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B238" w14:textId="283D76D4" w:rsidR="00CB15CB" w:rsidRPr="006054C8" w:rsidRDefault="006054C8" w:rsidP="00CB15CB">
      <w:pPr>
        <w:rPr>
          <w:rFonts w:ascii="Arial" w:hAnsi="Arial" w:cs="Arial"/>
          <w:b/>
          <w:bCs/>
          <w:sz w:val="24"/>
          <w:szCs w:val="24"/>
        </w:rPr>
      </w:pPr>
      <w:bookmarkStart w:id="0" w:name="_GoBack"/>
      <w:bookmarkEnd w:id="0"/>
      <w:r w:rsidRPr="006054C8">
        <w:rPr>
          <w:rFonts w:ascii="Arial" w:hAnsi="Arial" w:cs="Arial"/>
          <w:b/>
          <w:bCs/>
          <w:sz w:val="24"/>
          <w:szCs w:val="24"/>
        </w:rPr>
        <w:t xml:space="preserve">Growing Occupational Health and Wellbeing </w:t>
      </w:r>
      <w:r w:rsidR="00CB15CB" w:rsidRPr="006054C8">
        <w:rPr>
          <w:rFonts w:ascii="Arial" w:hAnsi="Arial" w:cs="Arial"/>
          <w:b/>
          <w:bCs/>
          <w:sz w:val="24"/>
          <w:szCs w:val="24"/>
        </w:rPr>
        <w:t xml:space="preserve">development opportunities </w:t>
      </w:r>
      <w:r w:rsidRPr="006054C8">
        <w:rPr>
          <w:rFonts w:ascii="Arial" w:hAnsi="Arial" w:cs="Arial"/>
          <w:b/>
          <w:bCs/>
          <w:sz w:val="24"/>
          <w:szCs w:val="24"/>
        </w:rPr>
        <w:t>prospectus</w:t>
      </w:r>
    </w:p>
    <w:p w14:paraId="6F4DA8C8" w14:textId="421CBA42" w:rsidR="006054C8" w:rsidRPr="0012448B" w:rsidRDefault="006054C8" w:rsidP="0012448B">
      <w:pPr>
        <w:spacing w:before="120" w:after="120" w:line="360" w:lineRule="auto"/>
        <w:jc w:val="both"/>
        <w:rPr>
          <w:rFonts w:ascii="Arial" w:hAnsi="Arial" w:cs="Arial"/>
          <w:sz w:val="24"/>
          <w:szCs w:val="24"/>
        </w:rPr>
      </w:pPr>
      <w:r w:rsidRPr="006054C8">
        <w:rPr>
          <w:rFonts w:ascii="Arial" w:hAnsi="Arial" w:cs="Arial"/>
          <w:sz w:val="24"/>
          <w:szCs w:val="24"/>
        </w:rPr>
        <w:t xml:space="preserve">As part of the Growing Occupational Health and Wellbeing (OHWB) Together strategy, NHS England </w:t>
      </w:r>
      <w:r w:rsidRPr="0012448B">
        <w:rPr>
          <w:rFonts w:ascii="Arial" w:hAnsi="Arial" w:cs="Arial"/>
          <w:sz w:val="24"/>
          <w:szCs w:val="24"/>
        </w:rPr>
        <w:t>has committed to</w:t>
      </w:r>
      <w:r w:rsidRPr="006054C8">
        <w:rPr>
          <w:rFonts w:ascii="Arial" w:hAnsi="Arial" w:cs="Arial"/>
          <w:sz w:val="24"/>
          <w:szCs w:val="24"/>
        </w:rPr>
        <w:t xml:space="preserve"> continue to invest in our NHS employed multi-professional OHWB community</w:t>
      </w:r>
      <w:r w:rsidRPr="0012448B">
        <w:rPr>
          <w:rFonts w:ascii="Arial" w:hAnsi="Arial" w:cs="Arial"/>
          <w:sz w:val="24"/>
          <w:szCs w:val="24"/>
        </w:rPr>
        <w:t>, including</w:t>
      </w:r>
      <w:r w:rsidRPr="006054C8">
        <w:rPr>
          <w:rFonts w:ascii="Arial" w:hAnsi="Arial" w:cs="Arial"/>
          <w:sz w:val="24"/>
          <w:szCs w:val="24"/>
        </w:rPr>
        <w:t xml:space="preserve"> supporting our wider healthcare professionals who are interested in a career in occupational health, to safely begin practicing in occupational health and occupational medicine. </w:t>
      </w:r>
    </w:p>
    <w:p w14:paraId="5039445D" w14:textId="1406D8FA" w:rsidR="006054C8" w:rsidRPr="0012448B" w:rsidRDefault="006054C8" w:rsidP="0012448B">
      <w:pPr>
        <w:spacing w:line="360" w:lineRule="auto"/>
        <w:rPr>
          <w:rFonts w:ascii="Arial" w:hAnsi="Arial" w:cs="Arial"/>
          <w:sz w:val="24"/>
          <w:szCs w:val="24"/>
        </w:rPr>
      </w:pPr>
      <w:r w:rsidRPr="753CCF67">
        <w:rPr>
          <w:rFonts w:ascii="Arial" w:hAnsi="Arial" w:cs="Arial"/>
          <w:sz w:val="24"/>
          <w:szCs w:val="24"/>
        </w:rPr>
        <w:t xml:space="preserve">This prospectus </w:t>
      </w:r>
      <w:r w:rsidR="0012448B" w:rsidRPr="753CCF67">
        <w:rPr>
          <w:rFonts w:ascii="Arial" w:hAnsi="Arial" w:cs="Arial"/>
          <w:sz w:val="24"/>
          <w:szCs w:val="24"/>
        </w:rPr>
        <w:t>outlines</w:t>
      </w:r>
      <w:r w:rsidRPr="753CCF67">
        <w:rPr>
          <w:rFonts w:ascii="Arial" w:hAnsi="Arial" w:cs="Arial"/>
          <w:sz w:val="24"/>
          <w:szCs w:val="24"/>
        </w:rPr>
        <w:t xml:space="preserve"> the </w:t>
      </w:r>
      <w:r w:rsidR="0012448B" w:rsidRPr="753CCF67">
        <w:rPr>
          <w:rFonts w:ascii="Arial" w:hAnsi="Arial" w:cs="Arial"/>
          <w:sz w:val="24"/>
          <w:szCs w:val="24"/>
        </w:rPr>
        <w:t>occupational health and wellbeing</w:t>
      </w:r>
      <w:r w:rsidRPr="753CCF67">
        <w:rPr>
          <w:rFonts w:ascii="Arial" w:hAnsi="Arial" w:cs="Arial"/>
          <w:sz w:val="24"/>
          <w:szCs w:val="24"/>
        </w:rPr>
        <w:t xml:space="preserve"> offer</w:t>
      </w:r>
      <w:r w:rsidR="0012448B" w:rsidRPr="753CCF67">
        <w:rPr>
          <w:rFonts w:ascii="Arial" w:hAnsi="Arial" w:cs="Arial"/>
          <w:sz w:val="24"/>
          <w:szCs w:val="24"/>
        </w:rPr>
        <w:t>s currently</w:t>
      </w:r>
      <w:r w:rsidRPr="753CCF67">
        <w:rPr>
          <w:rFonts w:ascii="Arial" w:hAnsi="Arial" w:cs="Arial"/>
          <w:sz w:val="24"/>
          <w:szCs w:val="24"/>
        </w:rPr>
        <w:t xml:space="preserve"> available</w:t>
      </w:r>
      <w:r w:rsidR="0012448B" w:rsidRPr="753CCF67">
        <w:rPr>
          <w:rFonts w:ascii="Arial" w:hAnsi="Arial" w:cs="Arial"/>
          <w:sz w:val="24"/>
          <w:szCs w:val="24"/>
        </w:rPr>
        <w:t xml:space="preserve"> and how to book. We are continually engaging with the occupational health and wellbeing </w:t>
      </w:r>
      <w:r w:rsidR="00C51A8E" w:rsidRPr="753CCF67">
        <w:rPr>
          <w:rFonts w:ascii="Arial" w:hAnsi="Arial" w:cs="Arial"/>
          <w:sz w:val="24"/>
          <w:szCs w:val="24"/>
        </w:rPr>
        <w:t>community</w:t>
      </w:r>
      <w:r w:rsidR="0012448B" w:rsidRPr="753CCF67">
        <w:rPr>
          <w:rFonts w:ascii="Arial" w:hAnsi="Arial" w:cs="Arial"/>
          <w:sz w:val="24"/>
          <w:szCs w:val="24"/>
        </w:rPr>
        <w:t xml:space="preserve"> to ensure we provide opportunities that are designed to meet your needs. We would welcome your </w:t>
      </w:r>
      <w:r w:rsidR="00681B11" w:rsidRPr="753CCF67">
        <w:rPr>
          <w:rFonts w:ascii="Arial" w:hAnsi="Arial" w:cs="Arial"/>
          <w:sz w:val="24"/>
          <w:szCs w:val="24"/>
        </w:rPr>
        <w:t xml:space="preserve">feedback </w:t>
      </w:r>
      <w:r w:rsidR="00C51A8E" w:rsidRPr="753CCF67">
        <w:rPr>
          <w:rFonts w:ascii="Arial" w:hAnsi="Arial" w:cs="Arial"/>
          <w:sz w:val="24"/>
          <w:szCs w:val="24"/>
        </w:rPr>
        <w:t>for</w:t>
      </w:r>
      <w:r w:rsidR="00681B11" w:rsidRPr="753CCF67">
        <w:rPr>
          <w:rFonts w:ascii="Arial" w:hAnsi="Arial" w:cs="Arial"/>
          <w:sz w:val="24"/>
          <w:szCs w:val="24"/>
        </w:rPr>
        <w:t xml:space="preserve"> future development</w:t>
      </w:r>
      <w:r w:rsidR="0012448B" w:rsidRPr="753CCF67">
        <w:rPr>
          <w:rFonts w:ascii="Arial" w:hAnsi="Arial" w:cs="Arial"/>
          <w:sz w:val="24"/>
          <w:szCs w:val="24"/>
        </w:rPr>
        <w:t xml:space="preserve"> opportunities</w:t>
      </w:r>
      <w:r w:rsidR="6D56CE79" w:rsidRPr="753CCF67">
        <w:rPr>
          <w:rFonts w:ascii="Arial" w:hAnsi="Arial" w:cs="Arial"/>
          <w:sz w:val="24"/>
          <w:szCs w:val="24"/>
        </w:rPr>
        <w:t>, please contact:</w:t>
      </w:r>
      <w:r w:rsidR="0012448B" w:rsidRPr="753CCF67">
        <w:rPr>
          <w:rFonts w:ascii="Arial" w:hAnsi="Arial" w:cs="Arial"/>
          <w:sz w:val="24"/>
          <w:szCs w:val="24"/>
        </w:rPr>
        <w:t xml:space="preserve"> </w:t>
      </w:r>
      <w:hyperlink r:id="rId11">
        <w:r w:rsidR="30D2BFC2" w:rsidRPr="753CCF67">
          <w:rPr>
            <w:rStyle w:val="Hyperlink"/>
            <w:rFonts w:ascii="Arial" w:hAnsi="Arial" w:cs="Arial"/>
            <w:sz w:val="24"/>
            <w:szCs w:val="24"/>
          </w:rPr>
          <w:t>growing.ohwb@nhs.net</w:t>
        </w:r>
      </w:hyperlink>
      <w:r w:rsidR="30D2BFC2" w:rsidRPr="753CCF67">
        <w:rPr>
          <w:rFonts w:ascii="Arial" w:hAnsi="Arial" w:cs="Arial"/>
          <w:sz w:val="24"/>
          <w:szCs w:val="24"/>
        </w:rPr>
        <w:t xml:space="preserve"> </w:t>
      </w:r>
    </w:p>
    <w:tbl>
      <w:tblPr>
        <w:tblStyle w:val="TableGrid"/>
        <w:tblW w:w="14039" w:type="dxa"/>
        <w:jc w:val="center"/>
        <w:tblLayout w:type="fixed"/>
        <w:tblLook w:val="04A0" w:firstRow="1" w:lastRow="0" w:firstColumn="1" w:lastColumn="0" w:noHBand="0" w:noVBand="1"/>
      </w:tblPr>
      <w:tblGrid>
        <w:gridCol w:w="2410"/>
        <w:gridCol w:w="6285"/>
        <w:gridCol w:w="3420"/>
        <w:gridCol w:w="1924"/>
      </w:tblGrid>
      <w:tr w:rsidR="003464A5" w:rsidRPr="006054C8" w14:paraId="7FC249A6" w14:textId="485CCC06" w:rsidTr="6040D057">
        <w:trPr>
          <w:trHeight w:val="695"/>
          <w:jc w:val="center"/>
        </w:trPr>
        <w:tc>
          <w:tcPr>
            <w:tcW w:w="2410" w:type="dxa"/>
            <w:shd w:val="clear" w:color="auto" w:fill="B4C6E7" w:themeFill="accent1" w:themeFillTint="66"/>
            <w:vAlign w:val="center"/>
          </w:tcPr>
          <w:p w14:paraId="428E9E5E" w14:textId="5F964CCE" w:rsidR="003464A5" w:rsidRPr="006054C8" w:rsidRDefault="003464A5" w:rsidP="0012448B">
            <w:pPr>
              <w:ind w:left="22"/>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Development opportunity</w:t>
            </w:r>
          </w:p>
        </w:tc>
        <w:tc>
          <w:tcPr>
            <w:tcW w:w="6285" w:type="dxa"/>
            <w:shd w:val="clear" w:color="auto" w:fill="B4C6E7" w:themeFill="accent1" w:themeFillTint="66"/>
            <w:vAlign w:val="center"/>
          </w:tcPr>
          <w:p w14:paraId="745E4161" w14:textId="766CEFBA"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Programme content</w:t>
            </w:r>
          </w:p>
        </w:tc>
        <w:tc>
          <w:tcPr>
            <w:tcW w:w="3420" w:type="dxa"/>
            <w:shd w:val="clear" w:color="auto" w:fill="B4C6E7" w:themeFill="accent1" w:themeFillTint="66"/>
            <w:vAlign w:val="center"/>
          </w:tcPr>
          <w:p w14:paraId="2E0C4AC7" w14:textId="70ED3E59"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Date / time</w:t>
            </w:r>
          </w:p>
        </w:tc>
        <w:tc>
          <w:tcPr>
            <w:tcW w:w="1924" w:type="dxa"/>
            <w:shd w:val="clear" w:color="auto" w:fill="B4C6E7" w:themeFill="accent1" w:themeFillTint="66"/>
            <w:vAlign w:val="center"/>
          </w:tcPr>
          <w:p w14:paraId="2B0BDD12" w14:textId="2D47E271" w:rsidR="003464A5" w:rsidRPr="006054C8" w:rsidRDefault="1266CCB6" w:rsidP="0012448B">
            <w:pPr>
              <w:jc w:val="center"/>
              <w:rPr>
                <w:rFonts w:ascii="Arial" w:eastAsia="Calibri" w:hAnsi="Arial" w:cs="Arial"/>
                <w:b/>
                <w:bCs/>
                <w:color w:val="000000"/>
                <w:sz w:val="24"/>
                <w:szCs w:val="24"/>
                <w:lang w:eastAsia="en-GB"/>
              </w:rPr>
            </w:pPr>
            <w:r w:rsidRPr="7CED7152">
              <w:rPr>
                <w:rFonts w:ascii="Arial" w:eastAsia="Calibri" w:hAnsi="Arial" w:cs="Arial"/>
                <w:b/>
                <w:bCs/>
                <w:color w:val="000000" w:themeColor="text1"/>
                <w:sz w:val="24"/>
                <w:szCs w:val="24"/>
                <w:lang w:eastAsia="en-GB"/>
              </w:rPr>
              <w:t>To</w:t>
            </w:r>
            <w:r w:rsidR="003464A5" w:rsidRPr="7CED7152">
              <w:rPr>
                <w:rFonts w:ascii="Arial" w:eastAsia="Calibri" w:hAnsi="Arial" w:cs="Arial"/>
                <w:b/>
                <w:color w:val="000000" w:themeColor="text1"/>
                <w:sz w:val="24"/>
                <w:szCs w:val="24"/>
                <w:lang w:eastAsia="en-GB"/>
              </w:rPr>
              <w:t xml:space="preserve"> register interest</w:t>
            </w:r>
          </w:p>
        </w:tc>
      </w:tr>
      <w:tr w:rsidR="006054C8" w:rsidRPr="006054C8" w14:paraId="0BE33471" w14:textId="77777777" w:rsidTr="6040D057">
        <w:trPr>
          <w:trHeight w:val="496"/>
          <w:jc w:val="center"/>
        </w:trPr>
        <w:tc>
          <w:tcPr>
            <w:tcW w:w="14039" w:type="dxa"/>
            <w:gridSpan w:val="4"/>
            <w:shd w:val="clear" w:color="auto" w:fill="D9E2F3" w:themeFill="accent1" w:themeFillTint="33"/>
            <w:vAlign w:val="center"/>
          </w:tcPr>
          <w:p w14:paraId="1941C9B0" w14:textId="0AE2D903" w:rsidR="006054C8" w:rsidRPr="006054C8" w:rsidRDefault="0012448B" w:rsidP="0012448B">
            <w:pPr>
              <w:jc w:val="center"/>
              <w:rPr>
                <w:rFonts w:ascii="Arial" w:eastAsia="Calibri" w:hAnsi="Arial" w:cs="Arial"/>
                <w:b/>
                <w:bCs/>
                <w:color w:val="000000"/>
                <w:sz w:val="24"/>
                <w:szCs w:val="24"/>
                <w:lang w:eastAsia="en-GB"/>
              </w:rPr>
            </w:pPr>
            <w:r>
              <w:rPr>
                <w:rFonts w:ascii="Arial" w:eastAsia="Calibri" w:hAnsi="Arial" w:cs="Arial"/>
                <w:b/>
                <w:bCs/>
                <w:color w:val="000000"/>
                <w:sz w:val="24"/>
                <w:szCs w:val="24"/>
                <w:lang w:eastAsia="en-GB"/>
              </w:rPr>
              <w:t>Occupational Health professional development courses</w:t>
            </w:r>
          </w:p>
        </w:tc>
      </w:tr>
      <w:tr w:rsidR="003464A5" w:rsidRPr="006054C8" w14:paraId="138A00F7" w14:textId="3397D28A" w:rsidTr="6040D057">
        <w:trPr>
          <w:trHeight w:val="1358"/>
          <w:jc w:val="center"/>
        </w:trPr>
        <w:tc>
          <w:tcPr>
            <w:tcW w:w="2410" w:type="dxa"/>
          </w:tcPr>
          <w:p w14:paraId="41846379" w14:textId="5F2874E8"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sz w:val="24"/>
                <w:szCs w:val="24"/>
              </w:rPr>
              <w:t>Diploma in Occupational Health Practice</w:t>
            </w:r>
          </w:p>
          <w:p w14:paraId="60FD9F01" w14:textId="77777777" w:rsidR="003464A5" w:rsidRPr="006054C8" w:rsidRDefault="003464A5" w:rsidP="00681B11">
            <w:pPr>
              <w:spacing w:line="276" w:lineRule="auto"/>
              <w:rPr>
                <w:rFonts w:ascii="Arial" w:eastAsia="Calibri" w:hAnsi="Arial" w:cs="Arial"/>
                <w:sz w:val="24"/>
                <w:szCs w:val="24"/>
              </w:rPr>
            </w:pPr>
          </w:p>
        </w:tc>
        <w:tc>
          <w:tcPr>
            <w:tcW w:w="6285" w:type="dxa"/>
          </w:tcPr>
          <w:p w14:paraId="0E92E170" w14:textId="1B14A9BD" w:rsidR="003464A5" w:rsidRPr="006054C8" w:rsidRDefault="101FF177" w:rsidP="00681B11">
            <w:pPr>
              <w:spacing w:after="120" w:line="276" w:lineRule="auto"/>
              <w:jc w:val="both"/>
              <w:rPr>
                <w:rFonts w:ascii="Arial" w:hAnsi="Arial" w:cs="Arial"/>
                <w:b/>
                <w:bCs/>
                <w:sz w:val="24"/>
                <w:szCs w:val="24"/>
              </w:rPr>
            </w:pPr>
            <w:r w:rsidRPr="7CED7152">
              <w:rPr>
                <w:rFonts w:ascii="Arial" w:hAnsi="Arial" w:cs="Arial"/>
                <w:b/>
                <w:bCs/>
                <w:sz w:val="24"/>
                <w:szCs w:val="24"/>
              </w:rPr>
              <w:t>A</w:t>
            </w:r>
            <w:r w:rsidR="003464A5" w:rsidRPr="00CB15CB">
              <w:rPr>
                <w:rFonts w:ascii="Arial" w:hAnsi="Arial" w:cs="Arial"/>
                <w:b/>
                <w:bCs/>
                <w:sz w:val="24"/>
                <w:szCs w:val="24"/>
              </w:rPr>
              <w:t xml:space="preserve"> 2-week intensive course to help registered nurses practice in an Occupational Health setting</w:t>
            </w:r>
            <w:r w:rsidR="00C51A8E">
              <w:rPr>
                <w:rFonts w:ascii="Arial" w:hAnsi="Arial" w:cs="Arial"/>
                <w:b/>
                <w:bCs/>
                <w:sz w:val="24"/>
                <w:szCs w:val="24"/>
              </w:rPr>
              <w:t>.</w:t>
            </w:r>
          </w:p>
          <w:p w14:paraId="7CC9C539" w14:textId="0F9744BB" w:rsidR="003464A5" w:rsidRPr="006054C8" w:rsidRDefault="003464A5" w:rsidP="28220CD3">
            <w:pPr>
              <w:spacing w:after="120" w:line="276" w:lineRule="auto"/>
              <w:jc w:val="both"/>
              <w:rPr>
                <w:rFonts w:ascii="Arial" w:eastAsia="Calibri" w:hAnsi="Arial" w:cs="Arial"/>
                <w:sz w:val="24"/>
                <w:szCs w:val="24"/>
              </w:rPr>
            </w:pPr>
            <w:r w:rsidRPr="28220CD3">
              <w:rPr>
                <w:rFonts w:ascii="Arial" w:hAnsi="Arial" w:cs="Arial"/>
                <w:sz w:val="24"/>
                <w:szCs w:val="24"/>
              </w:rPr>
              <w:t xml:space="preserve">The Faculty of Occupational Medicine has launched a new Diploma in Occupational Health Practice. This course aims to develop the skills of registered healthcare professionals, to enable them to practice in </w:t>
            </w:r>
            <w:r w:rsidR="101FF177" w:rsidRPr="7CED7152">
              <w:rPr>
                <w:rFonts w:ascii="Arial" w:hAnsi="Arial" w:cs="Arial"/>
                <w:sz w:val="24"/>
                <w:szCs w:val="24"/>
              </w:rPr>
              <w:t>O</w:t>
            </w:r>
            <w:r w:rsidR="12EAFED8" w:rsidRPr="7CED7152">
              <w:rPr>
                <w:rFonts w:ascii="Arial" w:hAnsi="Arial" w:cs="Arial"/>
                <w:sz w:val="24"/>
                <w:szCs w:val="24"/>
              </w:rPr>
              <w:t>H</w:t>
            </w:r>
            <w:r w:rsidR="101FF177" w:rsidRPr="7CED7152">
              <w:rPr>
                <w:rFonts w:ascii="Arial" w:hAnsi="Arial" w:cs="Arial"/>
                <w:sz w:val="24"/>
                <w:szCs w:val="24"/>
              </w:rPr>
              <w:t>.</w:t>
            </w:r>
            <w:r w:rsidRPr="28220CD3">
              <w:rPr>
                <w:rFonts w:ascii="Arial" w:hAnsi="Arial" w:cs="Arial"/>
                <w:sz w:val="24"/>
                <w:szCs w:val="24"/>
              </w:rPr>
              <w:t xml:space="preserve"> Currently available for registered nurses, it is designed to enable wider nurse professionals to move into and practice in occupational health services </w:t>
            </w:r>
            <w:r w:rsidR="00681B11" w:rsidRPr="28220CD3">
              <w:rPr>
                <w:rFonts w:ascii="Arial" w:hAnsi="Arial" w:cs="Arial"/>
                <w:sz w:val="24"/>
                <w:szCs w:val="24"/>
              </w:rPr>
              <w:t>and</w:t>
            </w:r>
            <w:r w:rsidRPr="28220CD3">
              <w:rPr>
                <w:rFonts w:ascii="Arial" w:hAnsi="Arial" w:cs="Arial"/>
                <w:sz w:val="24"/>
                <w:szCs w:val="24"/>
              </w:rPr>
              <w:t xml:space="preserve"> help those already working in </w:t>
            </w:r>
            <w:r w:rsidR="6114B7A5" w:rsidRPr="7CED7152">
              <w:rPr>
                <w:rFonts w:ascii="Arial" w:hAnsi="Arial" w:cs="Arial"/>
                <w:sz w:val="24"/>
                <w:szCs w:val="24"/>
              </w:rPr>
              <w:t>OH</w:t>
            </w:r>
            <w:r w:rsidRPr="28220CD3">
              <w:rPr>
                <w:rFonts w:ascii="Arial" w:hAnsi="Arial" w:cs="Arial"/>
                <w:sz w:val="24"/>
                <w:szCs w:val="24"/>
              </w:rPr>
              <w:t xml:space="preserve"> to progress their career</w:t>
            </w:r>
            <w:r w:rsidR="006054C8" w:rsidRPr="28220CD3">
              <w:rPr>
                <w:rFonts w:ascii="Arial" w:hAnsi="Arial" w:cs="Arial"/>
                <w:sz w:val="24"/>
                <w:szCs w:val="24"/>
              </w:rPr>
              <w:t>.</w:t>
            </w:r>
          </w:p>
        </w:tc>
        <w:tc>
          <w:tcPr>
            <w:tcW w:w="3420" w:type="dxa"/>
          </w:tcPr>
          <w:p w14:paraId="6976C2C7" w14:textId="58FFE9A4" w:rsidR="003464A5" w:rsidRPr="006054C8" w:rsidRDefault="6949F70F" w:rsidP="28220CD3">
            <w:pPr>
              <w:spacing w:line="276" w:lineRule="auto"/>
              <w:rPr>
                <w:rFonts w:ascii="Arial" w:eastAsia="Arial" w:hAnsi="Arial" w:cs="Arial"/>
                <w:sz w:val="24"/>
                <w:szCs w:val="24"/>
              </w:rPr>
            </w:pPr>
            <w:r w:rsidRPr="28220CD3">
              <w:rPr>
                <w:rFonts w:ascii="Arial" w:eastAsia="Arial" w:hAnsi="Arial" w:cs="Arial"/>
                <w:sz w:val="24"/>
                <w:szCs w:val="24"/>
              </w:rPr>
              <w:t xml:space="preserve">Courses for 2022-23 are now full. We are holding a waiting list </w:t>
            </w:r>
            <w:r w:rsidR="69185700" w:rsidRPr="28220CD3">
              <w:rPr>
                <w:rFonts w:ascii="Arial" w:eastAsia="Arial" w:hAnsi="Arial" w:cs="Arial"/>
                <w:sz w:val="24"/>
                <w:szCs w:val="24"/>
              </w:rPr>
              <w:t>should any</w:t>
            </w:r>
            <w:r w:rsidRPr="28220CD3">
              <w:rPr>
                <w:rFonts w:ascii="Arial" w:eastAsia="Arial" w:hAnsi="Arial" w:cs="Arial"/>
                <w:sz w:val="24"/>
                <w:szCs w:val="24"/>
              </w:rPr>
              <w:t xml:space="preserve"> </w:t>
            </w:r>
            <w:r w:rsidR="0084A205" w:rsidRPr="28220CD3">
              <w:rPr>
                <w:rFonts w:ascii="Arial" w:eastAsia="Arial" w:hAnsi="Arial" w:cs="Arial"/>
                <w:sz w:val="24"/>
                <w:szCs w:val="24"/>
              </w:rPr>
              <w:t>f</w:t>
            </w:r>
            <w:r w:rsidRPr="28220CD3">
              <w:rPr>
                <w:rFonts w:ascii="Arial" w:eastAsia="Arial" w:hAnsi="Arial" w:cs="Arial"/>
                <w:sz w:val="24"/>
                <w:szCs w:val="24"/>
              </w:rPr>
              <w:t xml:space="preserve">uture courses </w:t>
            </w:r>
            <w:r w:rsidR="4B57B0C9" w:rsidRPr="28220CD3">
              <w:rPr>
                <w:rFonts w:ascii="Arial" w:eastAsia="Arial" w:hAnsi="Arial" w:cs="Arial"/>
                <w:sz w:val="24"/>
                <w:szCs w:val="24"/>
              </w:rPr>
              <w:t>become available for</w:t>
            </w:r>
            <w:r w:rsidR="7B5F9668" w:rsidRPr="28220CD3">
              <w:rPr>
                <w:rFonts w:ascii="Arial" w:eastAsia="Arial" w:hAnsi="Arial" w:cs="Arial"/>
                <w:sz w:val="24"/>
                <w:szCs w:val="24"/>
              </w:rPr>
              <w:t xml:space="preserve"> </w:t>
            </w:r>
            <w:r w:rsidRPr="28220CD3">
              <w:rPr>
                <w:rFonts w:ascii="Arial" w:eastAsia="Arial" w:hAnsi="Arial" w:cs="Arial"/>
                <w:sz w:val="24"/>
                <w:szCs w:val="24"/>
              </w:rPr>
              <w:t>20</w:t>
            </w:r>
            <w:r w:rsidR="6848C329" w:rsidRPr="28220CD3">
              <w:rPr>
                <w:rFonts w:ascii="Arial" w:eastAsia="Arial" w:hAnsi="Arial" w:cs="Arial"/>
                <w:sz w:val="24"/>
                <w:szCs w:val="24"/>
              </w:rPr>
              <w:t>23-24</w:t>
            </w:r>
            <w:r w:rsidR="487BF55D" w:rsidRPr="28220CD3">
              <w:rPr>
                <w:rFonts w:ascii="Arial" w:eastAsia="Arial" w:hAnsi="Arial" w:cs="Arial"/>
                <w:sz w:val="24"/>
                <w:szCs w:val="24"/>
              </w:rPr>
              <w:t xml:space="preserve"> and your </w:t>
            </w:r>
            <w:r w:rsidR="4C4AAB95" w:rsidRPr="28220CD3">
              <w:rPr>
                <w:rFonts w:ascii="Arial" w:eastAsia="Arial" w:hAnsi="Arial" w:cs="Arial"/>
                <w:sz w:val="24"/>
                <w:szCs w:val="24"/>
              </w:rPr>
              <w:t xml:space="preserve">organisation </w:t>
            </w:r>
            <w:r w:rsidR="487BF55D" w:rsidRPr="28220CD3">
              <w:rPr>
                <w:rFonts w:ascii="Arial" w:eastAsia="Arial" w:hAnsi="Arial" w:cs="Arial"/>
                <w:sz w:val="24"/>
                <w:szCs w:val="24"/>
              </w:rPr>
              <w:t>is available to fund</w:t>
            </w:r>
            <w:r w:rsidR="2742AF5F" w:rsidRPr="28220CD3">
              <w:rPr>
                <w:rFonts w:ascii="Arial" w:eastAsia="Arial" w:hAnsi="Arial" w:cs="Arial"/>
                <w:sz w:val="24"/>
                <w:szCs w:val="24"/>
              </w:rPr>
              <w:t>.</w:t>
            </w:r>
            <w:r w:rsidR="0CFAA8EF" w:rsidRPr="28220CD3">
              <w:rPr>
                <w:rFonts w:ascii="Arial" w:eastAsia="Arial" w:hAnsi="Arial" w:cs="Arial"/>
                <w:sz w:val="24"/>
                <w:szCs w:val="24"/>
              </w:rPr>
              <w:t xml:space="preserve"> To express an interest please follow the link.</w:t>
            </w:r>
          </w:p>
        </w:tc>
        <w:tc>
          <w:tcPr>
            <w:tcW w:w="1924" w:type="dxa"/>
          </w:tcPr>
          <w:p w14:paraId="6274C472" w14:textId="6099908D" w:rsidR="003464A5" w:rsidRPr="006054C8" w:rsidRDefault="0097731A" w:rsidP="00681B11">
            <w:pPr>
              <w:spacing w:line="276" w:lineRule="auto"/>
              <w:rPr>
                <w:rFonts w:ascii="Arial" w:eastAsia="Calibri" w:hAnsi="Arial" w:cs="Arial"/>
                <w:sz w:val="24"/>
                <w:szCs w:val="24"/>
              </w:rPr>
            </w:pPr>
            <w:hyperlink r:id="rId12" w:history="1">
              <w:r w:rsidR="003464A5" w:rsidRPr="006054C8">
                <w:rPr>
                  <w:rStyle w:val="Hyperlink"/>
                  <w:rFonts w:ascii="Arial" w:hAnsi="Arial" w:cs="Arial"/>
                  <w:sz w:val="24"/>
                  <w:szCs w:val="24"/>
                </w:rPr>
                <w:t>Occupational Health Nurse Programme</w:t>
              </w:r>
            </w:hyperlink>
          </w:p>
        </w:tc>
      </w:tr>
      <w:tr w:rsidR="003464A5" w:rsidRPr="006054C8" w14:paraId="38EB5E5B" w14:textId="77777777" w:rsidTr="6040D057">
        <w:trPr>
          <w:trHeight w:val="1358"/>
          <w:jc w:val="center"/>
        </w:trPr>
        <w:tc>
          <w:tcPr>
            <w:tcW w:w="2410" w:type="dxa"/>
            <w:tcBorders>
              <w:bottom w:val="single" w:sz="4" w:space="0" w:color="auto"/>
            </w:tcBorders>
          </w:tcPr>
          <w:p w14:paraId="02F4D7E0" w14:textId="7C503D51"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sz w:val="24"/>
                <w:szCs w:val="24"/>
              </w:rPr>
              <w:lastRenderedPageBreak/>
              <w:t>Diploma in Occupational Medicine </w:t>
            </w:r>
          </w:p>
          <w:p w14:paraId="683D639C" w14:textId="77777777" w:rsidR="003464A5" w:rsidRPr="006054C8" w:rsidRDefault="003464A5" w:rsidP="00681B11">
            <w:pPr>
              <w:spacing w:line="276" w:lineRule="auto"/>
              <w:rPr>
                <w:rFonts w:ascii="Arial" w:eastAsia="Calibri" w:hAnsi="Arial" w:cs="Arial"/>
                <w:sz w:val="24"/>
                <w:szCs w:val="24"/>
              </w:rPr>
            </w:pPr>
          </w:p>
        </w:tc>
        <w:tc>
          <w:tcPr>
            <w:tcW w:w="6285" w:type="dxa"/>
            <w:tcBorders>
              <w:bottom w:val="single" w:sz="4" w:space="0" w:color="auto"/>
            </w:tcBorders>
          </w:tcPr>
          <w:p w14:paraId="409F5C91" w14:textId="32CC0F0A"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2-week intensive course to support registered doctors to practice in Occupational Medicine</w:t>
            </w:r>
            <w:r w:rsidR="00C51A8E">
              <w:rPr>
                <w:rFonts w:ascii="Arial" w:hAnsi="Arial" w:cs="Arial"/>
                <w:b/>
                <w:bCs/>
                <w:sz w:val="24"/>
                <w:szCs w:val="24"/>
              </w:rPr>
              <w:t>.</w:t>
            </w:r>
            <w:r w:rsidRPr="00CB15CB">
              <w:rPr>
                <w:rFonts w:ascii="Arial" w:hAnsi="Arial" w:cs="Arial"/>
                <w:b/>
                <w:bCs/>
                <w:sz w:val="24"/>
                <w:szCs w:val="24"/>
              </w:rPr>
              <w:t xml:space="preserve"> </w:t>
            </w:r>
          </w:p>
          <w:p w14:paraId="16235002" w14:textId="55286B88" w:rsidR="003464A5" w:rsidRPr="006054C8" w:rsidRDefault="003464A5" w:rsidP="00681B11">
            <w:pPr>
              <w:spacing w:after="120" w:line="276" w:lineRule="auto"/>
              <w:jc w:val="both"/>
              <w:rPr>
                <w:rFonts w:ascii="Arial" w:hAnsi="Arial" w:cs="Arial"/>
                <w:sz w:val="24"/>
                <w:szCs w:val="24"/>
              </w:rPr>
            </w:pPr>
            <w:r w:rsidRPr="0071299C">
              <w:rPr>
                <w:rFonts w:ascii="Arial" w:hAnsi="Arial" w:cs="Arial"/>
                <w:sz w:val="24"/>
                <w:szCs w:val="24"/>
              </w:rPr>
              <w:t>The diploma demonstrates that the holder has achieved a competence appropriate to a generalist working in occupational health. This course is the foundation level qualification required for occupational medicine and prepares candidates for the Diploma in Occupational Medicine’s written examination and the oral examination based on a portfolio. By the end of the course, participants should: Be competent to seek and apply special information and techniques in Occupational medicine; Be conversant with current thinking on the application of appropriate legislation; Satisfy all the requirements of the Faculty’s Diploma Core Syllabus</w:t>
            </w:r>
            <w:r w:rsidR="006054C8">
              <w:rPr>
                <w:rFonts w:ascii="Arial" w:hAnsi="Arial" w:cs="Arial"/>
                <w:sz w:val="24"/>
                <w:szCs w:val="24"/>
              </w:rPr>
              <w:t>.</w:t>
            </w:r>
          </w:p>
        </w:tc>
        <w:tc>
          <w:tcPr>
            <w:tcW w:w="3420" w:type="dxa"/>
            <w:tcBorders>
              <w:bottom w:val="single" w:sz="4" w:space="0" w:color="auto"/>
            </w:tcBorders>
          </w:tcPr>
          <w:p w14:paraId="367F93A5" w14:textId="58FFE9A4" w:rsidR="003464A5" w:rsidRPr="006054C8" w:rsidRDefault="526C574C" w:rsidP="28220CD3">
            <w:pPr>
              <w:spacing w:line="276" w:lineRule="auto"/>
              <w:rPr>
                <w:rFonts w:ascii="Arial" w:eastAsia="Arial" w:hAnsi="Arial" w:cs="Arial"/>
                <w:sz w:val="24"/>
                <w:szCs w:val="24"/>
              </w:rPr>
            </w:pPr>
            <w:r w:rsidRPr="28220CD3">
              <w:rPr>
                <w:rFonts w:ascii="Arial" w:eastAsia="Arial" w:hAnsi="Arial" w:cs="Arial"/>
                <w:sz w:val="24"/>
                <w:szCs w:val="24"/>
              </w:rPr>
              <w:t>Courses for 2022-23 are now full. We are holding a waiting list should any future courses become available for 2023-24 and your organisation is available to fund. To express an interest please follow the link.</w:t>
            </w:r>
          </w:p>
          <w:p w14:paraId="74D80DAF" w14:textId="04DA6080" w:rsidR="003464A5" w:rsidRPr="006054C8" w:rsidRDefault="003464A5" w:rsidP="28220CD3">
            <w:pPr>
              <w:spacing w:line="276" w:lineRule="auto"/>
              <w:jc w:val="center"/>
              <w:rPr>
                <w:rFonts w:ascii="Arial" w:eastAsia="Calibri" w:hAnsi="Arial" w:cs="Arial"/>
                <w:sz w:val="24"/>
                <w:szCs w:val="24"/>
              </w:rPr>
            </w:pPr>
          </w:p>
        </w:tc>
        <w:tc>
          <w:tcPr>
            <w:tcW w:w="1924" w:type="dxa"/>
            <w:tcBorders>
              <w:bottom w:val="single" w:sz="4" w:space="0" w:color="auto"/>
            </w:tcBorders>
          </w:tcPr>
          <w:p w14:paraId="1F91D6D5" w14:textId="170C1A9B" w:rsidR="003464A5" w:rsidRPr="006054C8" w:rsidRDefault="0097731A" w:rsidP="00681B11">
            <w:pPr>
              <w:spacing w:line="276" w:lineRule="auto"/>
              <w:rPr>
                <w:rFonts w:ascii="Arial" w:eastAsia="Calibri" w:hAnsi="Arial" w:cs="Arial"/>
                <w:sz w:val="24"/>
                <w:szCs w:val="24"/>
              </w:rPr>
            </w:pPr>
            <w:hyperlink r:id="rId13" w:history="1">
              <w:r w:rsidR="003464A5" w:rsidRPr="006054C8">
                <w:rPr>
                  <w:rStyle w:val="Hyperlink"/>
                  <w:rFonts w:ascii="Arial" w:hAnsi="Arial" w:cs="Arial"/>
                  <w:sz w:val="24"/>
                  <w:szCs w:val="24"/>
                </w:rPr>
                <w:t>Occupational Heath Physician Programme</w:t>
              </w:r>
            </w:hyperlink>
          </w:p>
        </w:tc>
      </w:tr>
      <w:tr w:rsidR="003464A5" w:rsidRPr="006054C8" w14:paraId="74B0C73D" w14:textId="77777777" w:rsidTr="6040D057">
        <w:trPr>
          <w:trHeight w:val="701"/>
          <w:jc w:val="center"/>
        </w:trPr>
        <w:tc>
          <w:tcPr>
            <w:tcW w:w="2410" w:type="dxa"/>
          </w:tcPr>
          <w:p w14:paraId="106EC320" w14:textId="36AEF19A"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sz w:val="24"/>
                <w:szCs w:val="24"/>
              </w:rPr>
              <w:t>Certificate in Managing Occupational Health Services</w:t>
            </w:r>
          </w:p>
          <w:p w14:paraId="049FE2D6" w14:textId="77777777" w:rsidR="003464A5" w:rsidRPr="006054C8" w:rsidRDefault="003464A5" w:rsidP="00681B11">
            <w:pPr>
              <w:spacing w:line="276" w:lineRule="auto"/>
              <w:rPr>
                <w:rFonts w:ascii="Arial" w:eastAsia="Calibri" w:hAnsi="Arial" w:cs="Arial"/>
                <w:sz w:val="24"/>
                <w:szCs w:val="24"/>
              </w:rPr>
            </w:pPr>
          </w:p>
        </w:tc>
        <w:tc>
          <w:tcPr>
            <w:tcW w:w="6285" w:type="dxa"/>
          </w:tcPr>
          <w:p w14:paraId="07A2E1D2" w14:textId="3ED70E62"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3-day certificate programme is designed to equip managers of Occupational Health and Wellbeing services with the essential management tools to deliver a successful occupational health service</w:t>
            </w:r>
            <w:r w:rsidR="00C51A8E">
              <w:rPr>
                <w:rFonts w:ascii="Arial" w:hAnsi="Arial" w:cs="Arial"/>
                <w:b/>
                <w:bCs/>
                <w:sz w:val="24"/>
                <w:szCs w:val="24"/>
              </w:rPr>
              <w:t>.</w:t>
            </w:r>
          </w:p>
          <w:p w14:paraId="04CDE61E" w14:textId="539DF245" w:rsidR="003464A5" w:rsidRPr="006054C8" w:rsidRDefault="003464A5" w:rsidP="00681B11">
            <w:pPr>
              <w:spacing w:after="120" w:line="276" w:lineRule="auto"/>
              <w:jc w:val="both"/>
              <w:rPr>
                <w:rFonts w:ascii="Arial" w:eastAsia="Calibri" w:hAnsi="Arial" w:cs="Arial"/>
                <w:sz w:val="24"/>
                <w:szCs w:val="24"/>
              </w:rPr>
            </w:pPr>
            <w:r w:rsidRPr="00CB15CB">
              <w:rPr>
                <w:rFonts w:ascii="Arial" w:hAnsi="Arial" w:cs="Arial"/>
                <w:sz w:val="24"/>
                <w:szCs w:val="24"/>
              </w:rPr>
              <w:t>The programme builds on professional training, and develops the additional skills needed to function effectively in the OH working environment. The course deals with the financial, political, legal and employment issues that OH professionals need to address to ensure that they function successfully and deliver maximum benefit to their employer, and the employees that they care for.</w:t>
            </w:r>
          </w:p>
        </w:tc>
        <w:tc>
          <w:tcPr>
            <w:tcW w:w="3420" w:type="dxa"/>
          </w:tcPr>
          <w:p w14:paraId="7B1DFFDD" w14:textId="58FFE9A4" w:rsidR="003464A5" w:rsidRPr="006054C8" w:rsidRDefault="1693F231" w:rsidP="470F9E17">
            <w:pPr>
              <w:spacing w:line="276" w:lineRule="auto"/>
              <w:rPr>
                <w:rFonts w:ascii="Arial" w:eastAsia="Arial" w:hAnsi="Arial" w:cs="Arial"/>
                <w:sz w:val="24"/>
                <w:szCs w:val="24"/>
              </w:rPr>
            </w:pPr>
            <w:r w:rsidRPr="470F9E17">
              <w:rPr>
                <w:rFonts w:ascii="Arial" w:eastAsia="Arial" w:hAnsi="Arial" w:cs="Arial"/>
                <w:sz w:val="24"/>
                <w:szCs w:val="24"/>
              </w:rPr>
              <w:t>Courses for 2022-23 are now full. We are holding a waiting list should any future courses become available for 2023-24 and your organisation is available to fund. To express an interest please follow the link.</w:t>
            </w:r>
          </w:p>
          <w:p w14:paraId="0F2B2A5A" w14:textId="1EC1985D" w:rsidR="003464A5" w:rsidRPr="006054C8" w:rsidRDefault="003464A5" w:rsidP="470F9E17">
            <w:pPr>
              <w:spacing w:line="276" w:lineRule="auto"/>
              <w:jc w:val="center"/>
              <w:rPr>
                <w:rFonts w:ascii="Arial" w:eastAsia="Calibri" w:hAnsi="Arial" w:cs="Arial"/>
                <w:sz w:val="24"/>
                <w:szCs w:val="24"/>
              </w:rPr>
            </w:pPr>
          </w:p>
        </w:tc>
        <w:tc>
          <w:tcPr>
            <w:tcW w:w="1924" w:type="dxa"/>
          </w:tcPr>
          <w:p w14:paraId="0604795E" w14:textId="30EC9C7A" w:rsidR="003464A5" w:rsidRPr="006054C8" w:rsidRDefault="0097731A" w:rsidP="00681B11">
            <w:pPr>
              <w:spacing w:line="276" w:lineRule="auto"/>
              <w:rPr>
                <w:rFonts w:ascii="Arial" w:eastAsia="Calibri" w:hAnsi="Arial" w:cs="Arial"/>
                <w:sz w:val="24"/>
                <w:szCs w:val="24"/>
              </w:rPr>
            </w:pPr>
            <w:hyperlink r:id="rId14" w:history="1">
              <w:r w:rsidR="003464A5" w:rsidRPr="006054C8">
                <w:rPr>
                  <w:rStyle w:val="Hyperlink"/>
                  <w:rFonts w:ascii="Arial" w:hAnsi="Arial" w:cs="Arial"/>
                  <w:sz w:val="24"/>
                  <w:szCs w:val="24"/>
                </w:rPr>
                <w:t>Occupational Health Management Programme</w:t>
              </w:r>
            </w:hyperlink>
          </w:p>
        </w:tc>
      </w:tr>
      <w:tr w:rsidR="6C99B4E1" w14:paraId="5380EE92" w14:textId="77777777" w:rsidTr="7CED7152">
        <w:trPr>
          <w:trHeight w:val="2175"/>
          <w:jc w:val="center"/>
        </w:trPr>
        <w:tc>
          <w:tcPr>
            <w:tcW w:w="2410" w:type="dxa"/>
          </w:tcPr>
          <w:p w14:paraId="4F058171" w14:textId="1B2C4C44" w:rsidR="6C99B4E1" w:rsidRDefault="791DE881" w:rsidP="6040D057">
            <w:pPr>
              <w:spacing w:line="259" w:lineRule="auto"/>
              <w:rPr>
                <w:rFonts w:ascii="Arial" w:eastAsia="Arial" w:hAnsi="Arial" w:cs="Arial"/>
                <w:sz w:val="24"/>
                <w:szCs w:val="24"/>
              </w:rPr>
            </w:pPr>
            <w:r w:rsidRPr="6040D057">
              <w:rPr>
                <w:rFonts w:ascii="Arial" w:eastAsia="Arial" w:hAnsi="Arial" w:cs="Arial"/>
                <w:sz w:val="24"/>
                <w:szCs w:val="24"/>
              </w:rPr>
              <w:lastRenderedPageBreak/>
              <w:t>Introduction to Occupational Health</w:t>
            </w:r>
            <w:r w:rsidRPr="6040D057">
              <w:rPr>
                <w:rFonts w:ascii="Arial" w:eastAsia="Arial" w:hAnsi="Arial" w:cs="Arial"/>
                <w:b/>
                <w:bCs/>
                <w:sz w:val="24"/>
                <w:szCs w:val="24"/>
              </w:rPr>
              <w:t xml:space="preserve"> </w:t>
            </w:r>
          </w:p>
          <w:p w14:paraId="371E96F2" w14:textId="26EB93C6" w:rsidR="6C99B4E1" w:rsidRDefault="20EFADDA" w:rsidP="6040D057">
            <w:pPr>
              <w:spacing w:line="276" w:lineRule="auto"/>
              <w:rPr>
                <w:rFonts w:ascii="Arial" w:eastAsia="Arial" w:hAnsi="Arial" w:cs="Arial"/>
                <w:b/>
                <w:bCs/>
                <w:sz w:val="24"/>
                <w:szCs w:val="24"/>
              </w:rPr>
            </w:pPr>
            <w:r w:rsidRPr="7CED7152">
              <w:rPr>
                <w:rFonts w:ascii="Arial" w:eastAsia="Arial" w:hAnsi="Arial" w:cs="Arial"/>
                <w:b/>
                <w:bCs/>
                <w:sz w:val="24"/>
                <w:szCs w:val="24"/>
              </w:rPr>
              <w:t xml:space="preserve">OH professionals, </w:t>
            </w:r>
            <w:r w:rsidR="3E6E63AF" w:rsidRPr="6040D057">
              <w:rPr>
                <w:rFonts w:ascii="Arial" w:eastAsia="Arial" w:hAnsi="Arial" w:cs="Arial"/>
                <w:b/>
                <w:bCs/>
                <w:sz w:val="24"/>
                <w:szCs w:val="24"/>
              </w:rPr>
              <w:t xml:space="preserve">Managers, </w:t>
            </w:r>
            <w:r w:rsidR="6F154C83" w:rsidRPr="6040D057">
              <w:rPr>
                <w:rFonts w:ascii="Arial" w:eastAsia="Arial" w:hAnsi="Arial" w:cs="Arial"/>
                <w:b/>
                <w:bCs/>
                <w:sz w:val="24"/>
                <w:szCs w:val="24"/>
              </w:rPr>
              <w:t xml:space="preserve">HR, AHP’s, </w:t>
            </w:r>
            <w:r w:rsidR="3E6E63AF" w:rsidRPr="6040D057">
              <w:rPr>
                <w:rFonts w:ascii="Arial" w:eastAsia="Arial" w:hAnsi="Arial" w:cs="Arial"/>
                <w:b/>
                <w:bCs/>
                <w:sz w:val="24"/>
                <w:szCs w:val="24"/>
              </w:rPr>
              <w:t xml:space="preserve">Mental Health </w:t>
            </w:r>
            <w:r w:rsidR="4EC4D6A8" w:rsidRPr="7CED7152">
              <w:rPr>
                <w:rFonts w:ascii="Arial" w:eastAsia="Arial" w:hAnsi="Arial" w:cs="Arial"/>
                <w:b/>
                <w:bCs/>
                <w:sz w:val="24"/>
                <w:szCs w:val="24"/>
              </w:rPr>
              <w:t>S</w:t>
            </w:r>
            <w:r w:rsidR="64804A87" w:rsidRPr="7CED7152">
              <w:rPr>
                <w:rFonts w:ascii="Arial" w:eastAsia="Arial" w:hAnsi="Arial" w:cs="Arial"/>
                <w:b/>
                <w:bCs/>
                <w:sz w:val="24"/>
                <w:szCs w:val="24"/>
              </w:rPr>
              <w:t>pecialists</w:t>
            </w:r>
          </w:p>
        </w:tc>
        <w:tc>
          <w:tcPr>
            <w:tcW w:w="6285" w:type="dxa"/>
          </w:tcPr>
          <w:p w14:paraId="35714ECF" w14:textId="2360CC5F" w:rsidR="51538C07" w:rsidRDefault="08E64A7F" w:rsidP="4201B851">
            <w:pPr>
              <w:jc w:val="both"/>
              <w:rPr>
                <w:rFonts w:ascii="Arial" w:eastAsia="Arial" w:hAnsi="Arial" w:cs="Arial"/>
                <w:sz w:val="24"/>
                <w:szCs w:val="24"/>
              </w:rPr>
            </w:pPr>
            <w:r w:rsidRPr="4201B851">
              <w:rPr>
                <w:rFonts w:ascii="Arial" w:eastAsia="Arial" w:hAnsi="Arial" w:cs="Arial"/>
                <w:sz w:val="24"/>
                <w:szCs w:val="24"/>
              </w:rPr>
              <w:t xml:space="preserve">This course provides an understanding of the core principals of occupational health including disability legislation, employment law, HR relating to occupational health, health </w:t>
            </w:r>
            <w:r w:rsidR="7D422BD2" w:rsidRPr="7CED7152">
              <w:rPr>
                <w:rFonts w:ascii="Arial" w:eastAsia="Arial" w:hAnsi="Arial" w:cs="Arial"/>
                <w:sz w:val="24"/>
                <w:szCs w:val="24"/>
              </w:rPr>
              <w:t>and</w:t>
            </w:r>
            <w:r w:rsidRPr="4201B851">
              <w:rPr>
                <w:rFonts w:ascii="Arial" w:eastAsia="Arial" w:hAnsi="Arial" w:cs="Arial"/>
                <w:sz w:val="24"/>
                <w:szCs w:val="24"/>
              </w:rPr>
              <w:t xml:space="preserve"> safety</w:t>
            </w:r>
            <w:r w:rsidR="7376E40F" w:rsidRPr="7CED7152">
              <w:rPr>
                <w:rFonts w:ascii="Arial" w:eastAsia="Arial" w:hAnsi="Arial" w:cs="Arial"/>
                <w:sz w:val="24"/>
                <w:szCs w:val="24"/>
              </w:rPr>
              <w:t>,</w:t>
            </w:r>
            <w:r w:rsidRPr="4201B851">
              <w:rPr>
                <w:rFonts w:ascii="Arial" w:eastAsia="Arial" w:hAnsi="Arial" w:cs="Arial"/>
                <w:sz w:val="24"/>
                <w:szCs w:val="24"/>
              </w:rPr>
              <w:t xml:space="preserve"> and ethics. Delegates will learn from clinical and non-clinical case studies enhancing their knowledge of occupational health issues in today’s working environment.</w:t>
            </w:r>
          </w:p>
        </w:tc>
        <w:tc>
          <w:tcPr>
            <w:tcW w:w="3420" w:type="dxa"/>
          </w:tcPr>
          <w:p w14:paraId="09B76858" w14:textId="5112B97E" w:rsidR="01397B0E" w:rsidRDefault="01397B0E" w:rsidP="4201B851">
            <w:pPr>
              <w:spacing w:line="276" w:lineRule="auto"/>
              <w:jc w:val="center"/>
              <w:rPr>
                <w:rFonts w:ascii="Arial" w:eastAsia="Arial" w:hAnsi="Arial" w:cs="Arial"/>
                <w:sz w:val="24"/>
                <w:szCs w:val="24"/>
              </w:rPr>
            </w:pPr>
            <w:r w:rsidRPr="4201B851">
              <w:rPr>
                <w:rFonts w:ascii="Arial" w:eastAsia="Arial" w:hAnsi="Arial" w:cs="Arial"/>
                <w:sz w:val="24"/>
                <w:szCs w:val="24"/>
              </w:rPr>
              <w:t>28 June 2023</w:t>
            </w:r>
          </w:p>
          <w:p w14:paraId="67308893" w14:textId="05D204B3" w:rsidR="4201B851" w:rsidRDefault="4201B851" w:rsidP="4201B851">
            <w:pPr>
              <w:spacing w:line="276" w:lineRule="auto"/>
              <w:jc w:val="center"/>
              <w:rPr>
                <w:rFonts w:ascii="Arial" w:eastAsia="Arial" w:hAnsi="Arial" w:cs="Arial"/>
                <w:sz w:val="24"/>
                <w:szCs w:val="24"/>
              </w:rPr>
            </w:pPr>
          </w:p>
          <w:p w14:paraId="712BC086" w14:textId="354A3167" w:rsidR="51538C07" w:rsidRDefault="2774B563" w:rsidP="6C99B4E1">
            <w:pPr>
              <w:spacing w:line="276" w:lineRule="auto"/>
              <w:jc w:val="center"/>
              <w:rPr>
                <w:rFonts w:ascii="Arial" w:eastAsia="Arial" w:hAnsi="Arial" w:cs="Arial"/>
                <w:sz w:val="24"/>
                <w:szCs w:val="24"/>
              </w:rPr>
            </w:pPr>
            <w:r w:rsidRPr="6040D057">
              <w:rPr>
                <w:rFonts w:ascii="Arial" w:eastAsia="Arial" w:hAnsi="Arial" w:cs="Arial"/>
                <w:sz w:val="24"/>
                <w:szCs w:val="24"/>
              </w:rPr>
              <w:t xml:space="preserve">This course is not funded     by NHSE. </w:t>
            </w:r>
            <w:r w:rsidR="71474FFE" w:rsidRPr="6040D057">
              <w:rPr>
                <w:rFonts w:ascii="Arial" w:eastAsia="Arial" w:hAnsi="Arial" w:cs="Arial"/>
                <w:sz w:val="24"/>
                <w:szCs w:val="24"/>
              </w:rPr>
              <w:t>Costs can be found on the link.</w:t>
            </w:r>
          </w:p>
        </w:tc>
        <w:tc>
          <w:tcPr>
            <w:tcW w:w="1924" w:type="dxa"/>
          </w:tcPr>
          <w:p w14:paraId="0B2906CE" w14:textId="054D7A47" w:rsidR="51538C07" w:rsidRDefault="0097731A" w:rsidP="70DDD8DF">
            <w:pPr>
              <w:spacing w:line="276" w:lineRule="auto"/>
              <w:rPr>
                <w:rFonts w:ascii="Arial" w:eastAsia="Arial" w:hAnsi="Arial" w:cs="Arial"/>
                <w:sz w:val="24"/>
                <w:szCs w:val="24"/>
              </w:rPr>
            </w:pPr>
            <w:hyperlink r:id="rId15">
              <w:r w:rsidR="4A41654D" w:rsidRPr="4201B851">
                <w:rPr>
                  <w:rStyle w:val="Hyperlink"/>
                  <w:rFonts w:ascii="Arial" w:eastAsia="Arial" w:hAnsi="Arial" w:cs="Arial"/>
                  <w:sz w:val="24"/>
                  <w:szCs w:val="24"/>
                </w:rPr>
                <w:t>Introduction to Occupational Health</w:t>
              </w:r>
            </w:hyperlink>
          </w:p>
        </w:tc>
      </w:tr>
    </w:tbl>
    <w:p w14:paraId="147406CE" w14:textId="7E29E7BC" w:rsidR="70DDD8DF" w:rsidRDefault="70DDD8DF" w:rsidP="70DDD8DF"/>
    <w:tbl>
      <w:tblPr>
        <w:tblStyle w:val="TableGrid"/>
        <w:tblW w:w="13961" w:type="dxa"/>
        <w:jc w:val="center"/>
        <w:tblLook w:val="04A0" w:firstRow="1" w:lastRow="0" w:firstColumn="1" w:lastColumn="0" w:noHBand="0" w:noVBand="1"/>
      </w:tblPr>
      <w:tblGrid>
        <w:gridCol w:w="4482"/>
        <w:gridCol w:w="9411"/>
        <w:gridCol w:w="68"/>
      </w:tblGrid>
      <w:tr w:rsidR="70DDD8DF" w14:paraId="1434A0A9" w14:textId="77777777" w:rsidTr="7CED7152">
        <w:trPr>
          <w:gridAfter w:val="1"/>
          <w:wAfter w:w="68" w:type="dxa"/>
          <w:trHeight w:val="514"/>
          <w:jc w:val="center"/>
        </w:trPr>
        <w:tc>
          <w:tcPr>
            <w:tcW w:w="13961" w:type="dxa"/>
            <w:gridSpan w:val="2"/>
            <w:tcBorders>
              <w:top w:val="single" w:sz="4" w:space="0" w:color="auto"/>
            </w:tcBorders>
            <w:shd w:val="clear" w:color="auto" w:fill="D9E2F3" w:themeFill="accent1" w:themeFillTint="33"/>
            <w:vAlign w:val="center"/>
          </w:tcPr>
          <w:p w14:paraId="2F7A0775" w14:textId="4BFB7305" w:rsidR="70DDD8DF" w:rsidRDefault="70DDD8DF" w:rsidP="70DDD8DF">
            <w:pPr>
              <w:spacing w:line="276" w:lineRule="auto"/>
              <w:jc w:val="center"/>
              <w:rPr>
                <w:rFonts w:ascii="Arial" w:eastAsia="Calibri" w:hAnsi="Arial" w:cs="Arial"/>
                <w:b/>
                <w:bCs/>
                <w:sz w:val="24"/>
                <w:szCs w:val="24"/>
              </w:rPr>
            </w:pPr>
            <w:r w:rsidRPr="70DDD8DF">
              <w:rPr>
                <w:rFonts w:ascii="Arial" w:eastAsia="Calibri" w:hAnsi="Arial" w:cs="Arial"/>
                <w:b/>
                <w:bCs/>
                <w:sz w:val="24"/>
                <w:szCs w:val="24"/>
              </w:rPr>
              <w:t>Short leadership development courses</w:t>
            </w:r>
          </w:p>
        </w:tc>
      </w:tr>
      <w:tr w:rsidR="7CED7152" w14:paraId="4086D8D3" w14:textId="77777777" w:rsidTr="7CED7152">
        <w:trPr>
          <w:trHeight w:val="750"/>
          <w:jc w:val="center"/>
        </w:trPr>
        <w:tc>
          <w:tcPr>
            <w:tcW w:w="13961" w:type="dxa"/>
            <w:gridSpan w:val="3"/>
            <w:tcBorders>
              <w:top w:val="single" w:sz="8" w:space="0" w:color="auto"/>
              <w:bottom w:val="single" w:sz="4" w:space="0" w:color="auto"/>
            </w:tcBorders>
          </w:tcPr>
          <w:p w14:paraId="2925FF23" w14:textId="1AE19B9C" w:rsidR="39F0E989" w:rsidRDefault="39F0E989" w:rsidP="7CED7152">
            <w:pPr>
              <w:spacing w:line="276" w:lineRule="auto"/>
              <w:rPr>
                <w:rFonts w:ascii="Arial" w:eastAsia="Calibri" w:hAnsi="Arial" w:cs="Arial"/>
                <w:sz w:val="24"/>
                <w:szCs w:val="24"/>
              </w:rPr>
            </w:pPr>
            <w:r w:rsidRPr="7CED7152">
              <w:rPr>
                <w:rFonts w:ascii="Arial" w:eastAsia="Calibri" w:hAnsi="Arial" w:cs="Arial"/>
                <w:sz w:val="24"/>
                <w:szCs w:val="24"/>
              </w:rPr>
              <w:t xml:space="preserve">The following short courses were delivered in 2022-23. NHS England </w:t>
            </w:r>
            <w:r w:rsidR="557F8C45" w:rsidRPr="7CED7152">
              <w:rPr>
                <w:rFonts w:ascii="Arial" w:eastAsia="Calibri" w:hAnsi="Arial" w:cs="Arial"/>
                <w:sz w:val="24"/>
                <w:szCs w:val="24"/>
              </w:rPr>
              <w:t>are developing</w:t>
            </w:r>
            <w:r w:rsidRPr="7CED7152">
              <w:rPr>
                <w:rFonts w:ascii="Arial" w:eastAsia="Calibri" w:hAnsi="Arial" w:cs="Arial"/>
                <w:sz w:val="24"/>
                <w:szCs w:val="24"/>
              </w:rPr>
              <w:t xml:space="preserve"> resource materials to </w:t>
            </w:r>
            <w:r w:rsidR="344DCCBC" w:rsidRPr="7CED7152">
              <w:rPr>
                <w:rFonts w:ascii="Arial" w:eastAsia="Calibri" w:hAnsi="Arial" w:cs="Arial"/>
                <w:sz w:val="24"/>
                <w:szCs w:val="24"/>
              </w:rPr>
              <w:t xml:space="preserve">help you upskill in these areas, these will be available </w:t>
            </w:r>
            <w:r w:rsidR="4B1B9796" w:rsidRPr="7CED7152">
              <w:rPr>
                <w:rFonts w:ascii="Arial" w:eastAsia="Calibri" w:hAnsi="Arial" w:cs="Arial"/>
                <w:sz w:val="24"/>
                <w:szCs w:val="24"/>
              </w:rPr>
              <w:t xml:space="preserve">on the website </w:t>
            </w:r>
            <w:r w:rsidR="12A43A77" w:rsidRPr="7CED7152">
              <w:rPr>
                <w:rFonts w:ascii="Arial" w:eastAsia="Calibri" w:hAnsi="Arial" w:cs="Arial"/>
                <w:sz w:val="24"/>
                <w:szCs w:val="24"/>
              </w:rPr>
              <w:t>once complete.</w:t>
            </w:r>
          </w:p>
        </w:tc>
      </w:tr>
      <w:tr w:rsidR="70DDD8DF" w14:paraId="0BDFA8C0" w14:textId="77777777" w:rsidTr="7CED7152">
        <w:trPr>
          <w:gridAfter w:val="1"/>
          <w:wAfter w:w="68" w:type="dxa"/>
          <w:trHeight w:val="750"/>
          <w:jc w:val="center"/>
        </w:trPr>
        <w:tc>
          <w:tcPr>
            <w:tcW w:w="4500" w:type="dxa"/>
            <w:tcBorders>
              <w:top w:val="single" w:sz="8" w:space="0" w:color="auto"/>
              <w:bottom w:val="single" w:sz="4" w:space="0" w:color="auto"/>
            </w:tcBorders>
          </w:tcPr>
          <w:p w14:paraId="06FE27D1" w14:textId="33E61FCA" w:rsidR="70DDD8DF" w:rsidRDefault="70DDD8DF" w:rsidP="70DDD8DF">
            <w:pPr>
              <w:spacing w:line="276" w:lineRule="auto"/>
              <w:rPr>
                <w:rFonts w:ascii="Arial" w:eastAsia="Calibri" w:hAnsi="Arial" w:cs="Arial"/>
                <w:b/>
                <w:bCs/>
                <w:sz w:val="24"/>
                <w:szCs w:val="24"/>
              </w:rPr>
            </w:pPr>
            <w:r w:rsidRPr="28B226E2">
              <w:rPr>
                <w:rFonts w:ascii="Arial" w:eastAsia="Calibri" w:hAnsi="Arial" w:cs="Arial"/>
                <w:b/>
                <w:bCs/>
                <w:sz w:val="24"/>
                <w:szCs w:val="24"/>
              </w:rPr>
              <w:t>Creating compelling business cases for growing your OHWB services</w:t>
            </w:r>
          </w:p>
        </w:tc>
        <w:tc>
          <w:tcPr>
            <w:tcW w:w="9461" w:type="dxa"/>
            <w:tcBorders>
              <w:top w:val="single" w:sz="8" w:space="0" w:color="auto"/>
              <w:bottom w:val="single" w:sz="4" w:space="0" w:color="auto"/>
            </w:tcBorders>
          </w:tcPr>
          <w:p w14:paraId="0E0BBD3B" w14:textId="56EEB04B" w:rsidR="470F9E17" w:rsidRDefault="3405F638" w:rsidP="470F9E17">
            <w:pPr>
              <w:spacing w:line="276" w:lineRule="auto"/>
            </w:pPr>
            <w:r w:rsidRPr="7CED7152">
              <w:rPr>
                <w:rFonts w:ascii="Arial" w:eastAsia="Arial" w:hAnsi="Arial" w:cs="Arial"/>
                <w:sz w:val="24"/>
                <w:szCs w:val="24"/>
              </w:rPr>
              <w:t>Enabl</w:t>
            </w:r>
            <w:r w:rsidR="58CF7EC9" w:rsidRPr="7CED7152">
              <w:rPr>
                <w:rFonts w:ascii="Arial" w:eastAsia="Arial" w:hAnsi="Arial" w:cs="Arial"/>
                <w:sz w:val="24"/>
                <w:szCs w:val="24"/>
              </w:rPr>
              <w:t>es</w:t>
            </w:r>
            <w:r w:rsidR="470F9E17" w:rsidRPr="470F9E17">
              <w:rPr>
                <w:rFonts w:ascii="Arial" w:eastAsia="Arial" w:hAnsi="Arial" w:cs="Arial"/>
                <w:sz w:val="24"/>
                <w:szCs w:val="24"/>
              </w:rPr>
              <w:t xml:space="preserve"> you to create the right mindset, build skills and provide the tools to </w:t>
            </w:r>
            <w:r w:rsidR="29939EEA" w:rsidRPr="7CED7152">
              <w:rPr>
                <w:rFonts w:ascii="Arial" w:eastAsia="Arial" w:hAnsi="Arial" w:cs="Arial"/>
                <w:sz w:val="24"/>
                <w:szCs w:val="24"/>
              </w:rPr>
              <w:t>creat</w:t>
            </w:r>
            <w:r w:rsidR="135868D1" w:rsidRPr="7CED7152">
              <w:rPr>
                <w:rFonts w:ascii="Arial" w:eastAsia="Arial" w:hAnsi="Arial" w:cs="Arial"/>
                <w:sz w:val="24"/>
                <w:szCs w:val="24"/>
              </w:rPr>
              <w:t>e</w:t>
            </w:r>
            <w:r w:rsidR="470F9E17" w:rsidRPr="470F9E17">
              <w:rPr>
                <w:rFonts w:ascii="Arial" w:eastAsia="Arial" w:hAnsi="Arial" w:cs="Arial"/>
                <w:sz w:val="24"/>
                <w:szCs w:val="24"/>
              </w:rPr>
              <w:t xml:space="preserve"> impactful and compelling business cases for investment into your services.</w:t>
            </w:r>
          </w:p>
        </w:tc>
      </w:tr>
      <w:tr w:rsidR="70DDD8DF" w14:paraId="210B1AE1" w14:textId="77777777" w:rsidTr="7CED7152">
        <w:trPr>
          <w:gridAfter w:val="1"/>
          <w:wAfter w:w="68" w:type="dxa"/>
          <w:trHeight w:val="795"/>
          <w:jc w:val="center"/>
        </w:trPr>
        <w:tc>
          <w:tcPr>
            <w:tcW w:w="4500" w:type="dxa"/>
            <w:tcBorders>
              <w:top w:val="single" w:sz="4" w:space="0" w:color="auto"/>
              <w:bottom w:val="single" w:sz="4" w:space="0" w:color="auto"/>
            </w:tcBorders>
          </w:tcPr>
          <w:p w14:paraId="1E904000" w14:textId="0C18DC3C"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t>Influencing strategically as an OHWB professional </w:t>
            </w:r>
          </w:p>
        </w:tc>
        <w:tc>
          <w:tcPr>
            <w:tcW w:w="9461" w:type="dxa"/>
            <w:tcBorders>
              <w:top w:val="single" w:sz="4" w:space="0" w:color="auto"/>
              <w:bottom w:val="single" w:sz="4" w:space="0" w:color="auto"/>
            </w:tcBorders>
          </w:tcPr>
          <w:p w14:paraId="10ECA723" w14:textId="05E6CDE7" w:rsidR="70DDD8DF" w:rsidRDefault="773CCF9B" w:rsidP="70DDD8DF">
            <w:pPr>
              <w:spacing w:line="276" w:lineRule="auto"/>
              <w:rPr>
                <w:rFonts w:ascii="Arial" w:eastAsia="Arial" w:hAnsi="Arial" w:cs="Arial"/>
                <w:sz w:val="24"/>
                <w:szCs w:val="24"/>
              </w:rPr>
            </w:pPr>
            <w:r w:rsidRPr="7CED7152">
              <w:rPr>
                <w:rFonts w:ascii="Arial" w:eastAsia="Arial" w:hAnsi="Arial" w:cs="Arial"/>
                <w:sz w:val="24"/>
                <w:szCs w:val="24"/>
              </w:rPr>
              <w:t>H</w:t>
            </w:r>
            <w:r w:rsidR="78EB7C43" w:rsidRPr="7CED7152">
              <w:rPr>
                <w:rFonts w:ascii="Arial" w:eastAsia="Arial" w:hAnsi="Arial" w:cs="Arial"/>
                <w:sz w:val="24"/>
                <w:szCs w:val="24"/>
              </w:rPr>
              <w:t>elp</w:t>
            </w:r>
            <w:r w:rsidR="14FDDD40" w:rsidRPr="7CED7152">
              <w:rPr>
                <w:rFonts w:ascii="Arial" w:eastAsia="Arial" w:hAnsi="Arial" w:cs="Arial"/>
                <w:sz w:val="24"/>
                <w:szCs w:val="24"/>
              </w:rPr>
              <w:t>s</w:t>
            </w:r>
            <w:r w:rsidR="78EB7C43" w:rsidRPr="7CED7152">
              <w:rPr>
                <w:rFonts w:ascii="Arial" w:eastAsia="Arial" w:hAnsi="Arial" w:cs="Arial"/>
                <w:sz w:val="24"/>
                <w:szCs w:val="24"/>
              </w:rPr>
              <w:t xml:space="preserve"> you</w:t>
            </w:r>
            <w:r w:rsidR="70DDD8DF" w:rsidRPr="28B226E2">
              <w:rPr>
                <w:rFonts w:ascii="Arial" w:eastAsia="Arial" w:hAnsi="Arial" w:cs="Arial"/>
                <w:sz w:val="24"/>
                <w:szCs w:val="24"/>
              </w:rPr>
              <w:t xml:space="preserve"> identify key stakeholders and by analysing your knowledge on individual differences use influencing techniques to create your narrative for a maximum impact.</w:t>
            </w:r>
          </w:p>
        </w:tc>
      </w:tr>
      <w:tr w:rsidR="70DDD8DF" w14:paraId="5F350B2F" w14:textId="77777777" w:rsidTr="7CED7152">
        <w:trPr>
          <w:gridAfter w:val="1"/>
          <w:wAfter w:w="68" w:type="dxa"/>
          <w:trHeight w:val="735"/>
          <w:jc w:val="center"/>
        </w:trPr>
        <w:tc>
          <w:tcPr>
            <w:tcW w:w="4500" w:type="dxa"/>
            <w:tcBorders>
              <w:top w:val="single" w:sz="4" w:space="0" w:color="auto"/>
              <w:bottom w:val="single" w:sz="4" w:space="0" w:color="auto"/>
            </w:tcBorders>
          </w:tcPr>
          <w:p w14:paraId="2EE8F777" w14:textId="57425E2F"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t>Business acumen for leaders of OHWB services</w:t>
            </w:r>
          </w:p>
        </w:tc>
        <w:tc>
          <w:tcPr>
            <w:tcW w:w="9461" w:type="dxa"/>
            <w:tcBorders>
              <w:top w:val="single" w:sz="4" w:space="0" w:color="auto"/>
              <w:bottom w:val="single" w:sz="4" w:space="0" w:color="auto"/>
            </w:tcBorders>
          </w:tcPr>
          <w:p w14:paraId="18B22F22" w14:textId="43123A6A" w:rsidR="70DDD8DF" w:rsidRDefault="53578378" w:rsidP="70DDD8DF">
            <w:pPr>
              <w:spacing w:line="276" w:lineRule="auto"/>
              <w:rPr>
                <w:rFonts w:ascii="Arial" w:eastAsia="Arial" w:hAnsi="Arial" w:cs="Arial"/>
                <w:sz w:val="24"/>
                <w:szCs w:val="24"/>
              </w:rPr>
            </w:pPr>
            <w:r w:rsidRPr="7CED7152">
              <w:rPr>
                <w:rFonts w:ascii="Arial" w:eastAsia="Arial" w:hAnsi="Arial" w:cs="Arial"/>
                <w:sz w:val="24"/>
                <w:szCs w:val="24"/>
              </w:rPr>
              <w:t>Enables</w:t>
            </w:r>
            <w:r w:rsidR="70DDD8DF" w:rsidRPr="558BA4B5">
              <w:rPr>
                <w:rFonts w:ascii="Arial" w:eastAsia="Arial" w:hAnsi="Arial" w:cs="Arial"/>
                <w:sz w:val="24"/>
                <w:szCs w:val="24"/>
              </w:rPr>
              <w:t xml:space="preserve"> you to create the mindset that you are a person of business, who can sustain, expand and grow your service and develop business plans for future growth.</w:t>
            </w:r>
          </w:p>
        </w:tc>
      </w:tr>
      <w:tr w:rsidR="28B226E2" w14:paraId="471FE627" w14:textId="77777777" w:rsidTr="7CED7152">
        <w:trPr>
          <w:gridAfter w:val="1"/>
          <w:wAfter w:w="68" w:type="dxa"/>
          <w:trHeight w:val="720"/>
          <w:jc w:val="center"/>
        </w:trPr>
        <w:tc>
          <w:tcPr>
            <w:tcW w:w="4500" w:type="dxa"/>
            <w:tcBorders>
              <w:top w:val="single" w:sz="4" w:space="0" w:color="auto"/>
              <w:bottom w:val="single" w:sz="4" w:space="0" w:color="auto"/>
            </w:tcBorders>
          </w:tcPr>
          <w:p w14:paraId="1157C294" w14:textId="7ED749F5" w:rsidR="08939B5E" w:rsidRDefault="08939B5E" w:rsidP="28B226E2">
            <w:pPr>
              <w:spacing w:line="276" w:lineRule="auto"/>
              <w:rPr>
                <w:rFonts w:ascii="Arial" w:eastAsia="Calibri" w:hAnsi="Arial" w:cs="Arial"/>
                <w:b/>
                <w:bCs/>
                <w:sz w:val="24"/>
                <w:szCs w:val="24"/>
              </w:rPr>
            </w:pPr>
            <w:r w:rsidRPr="569D220B">
              <w:rPr>
                <w:rFonts w:ascii="Arial" w:eastAsia="Calibri" w:hAnsi="Arial" w:cs="Arial"/>
                <w:b/>
                <w:bCs/>
                <w:sz w:val="24"/>
                <w:szCs w:val="24"/>
              </w:rPr>
              <w:t>Utilising dat</w:t>
            </w:r>
            <w:r w:rsidR="4B164E9F" w:rsidRPr="569D220B">
              <w:rPr>
                <w:rFonts w:ascii="Arial" w:eastAsia="Calibri" w:hAnsi="Arial" w:cs="Arial"/>
                <w:b/>
                <w:bCs/>
                <w:sz w:val="24"/>
                <w:szCs w:val="24"/>
              </w:rPr>
              <w:t>a</w:t>
            </w:r>
            <w:r w:rsidRPr="569D220B">
              <w:rPr>
                <w:rFonts w:ascii="Arial" w:eastAsia="Calibri" w:hAnsi="Arial" w:cs="Arial"/>
                <w:b/>
                <w:bCs/>
                <w:sz w:val="24"/>
                <w:szCs w:val="24"/>
              </w:rPr>
              <w:t xml:space="preserve"> as an OHWB professional</w:t>
            </w:r>
          </w:p>
        </w:tc>
        <w:tc>
          <w:tcPr>
            <w:tcW w:w="9461" w:type="dxa"/>
            <w:tcBorders>
              <w:top w:val="single" w:sz="4" w:space="0" w:color="auto"/>
              <w:bottom w:val="single" w:sz="4" w:space="0" w:color="auto"/>
            </w:tcBorders>
          </w:tcPr>
          <w:p w14:paraId="1252F1FE" w14:textId="62A28BA4" w:rsidR="1C423768" w:rsidRDefault="410593E3" w:rsidP="28B226E2">
            <w:pPr>
              <w:rPr>
                <w:rFonts w:ascii="Arial" w:eastAsia="Arial" w:hAnsi="Arial" w:cs="Arial"/>
                <w:sz w:val="24"/>
                <w:szCs w:val="24"/>
              </w:rPr>
            </w:pPr>
            <w:r w:rsidRPr="7CED7152">
              <w:rPr>
                <w:rFonts w:ascii="Arial" w:eastAsia="Arial" w:hAnsi="Arial" w:cs="Arial"/>
                <w:sz w:val="24"/>
                <w:szCs w:val="24"/>
              </w:rPr>
              <w:t>H</w:t>
            </w:r>
            <w:r w:rsidR="1E053DC7" w:rsidRPr="7CED7152">
              <w:rPr>
                <w:rFonts w:ascii="Arial" w:eastAsia="Arial" w:hAnsi="Arial" w:cs="Arial"/>
                <w:sz w:val="24"/>
                <w:szCs w:val="24"/>
              </w:rPr>
              <w:t>elp</w:t>
            </w:r>
            <w:r w:rsidR="5A47C790" w:rsidRPr="7CED7152">
              <w:rPr>
                <w:rFonts w:ascii="Arial" w:eastAsia="Arial" w:hAnsi="Arial" w:cs="Arial"/>
                <w:sz w:val="24"/>
                <w:szCs w:val="24"/>
              </w:rPr>
              <w:t>s</w:t>
            </w:r>
            <w:r w:rsidR="0917CD80" w:rsidRPr="28B226E2">
              <w:rPr>
                <w:rFonts w:ascii="Arial" w:eastAsia="Arial" w:hAnsi="Arial" w:cs="Arial"/>
                <w:sz w:val="24"/>
                <w:szCs w:val="24"/>
              </w:rPr>
              <w:t xml:space="preserve"> you to h</w:t>
            </w:r>
            <w:r w:rsidR="1C423768" w:rsidRPr="28B226E2">
              <w:rPr>
                <w:rFonts w:ascii="Arial" w:eastAsia="Arial" w:hAnsi="Arial" w:cs="Arial"/>
                <w:sz w:val="24"/>
                <w:szCs w:val="24"/>
              </w:rPr>
              <w:t>av</w:t>
            </w:r>
            <w:r w:rsidR="45837ED8" w:rsidRPr="28B226E2">
              <w:rPr>
                <w:rFonts w:ascii="Arial" w:eastAsia="Arial" w:hAnsi="Arial" w:cs="Arial"/>
                <w:sz w:val="24"/>
                <w:szCs w:val="24"/>
              </w:rPr>
              <w:t>e</w:t>
            </w:r>
            <w:r w:rsidR="1C423768" w:rsidRPr="28B226E2">
              <w:rPr>
                <w:rFonts w:ascii="Arial" w:eastAsia="Arial" w:hAnsi="Arial" w:cs="Arial"/>
                <w:sz w:val="24"/>
                <w:szCs w:val="24"/>
              </w:rPr>
              <w:t xml:space="preserve"> a data ready mindset and how to influence strategic decision making and embed continuous improvement.</w:t>
            </w:r>
          </w:p>
        </w:tc>
      </w:tr>
    </w:tbl>
    <w:p w14:paraId="0D56085B" w14:textId="77777777" w:rsidR="70DDD8DF" w:rsidRDefault="70DDD8DF" w:rsidP="70DDD8DF">
      <w:pPr>
        <w:spacing w:line="276" w:lineRule="auto"/>
        <w:rPr>
          <w:rFonts w:ascii="Arial" w:hAnsi="Arial" w:cs="Arial"/>
          <w:sz w:val="24"/>
          <w:szCs w:val="24"/>
        </w:rPr>
      </w:pPr>
    </w:p>
    <w:p w14:paraId="5C359CCE" w14:textId="23746089" w:rsidR="7CED7152" w:rsidRDefault="7CED7152" w:rsidP="7CED7152">
      <w:pPr>
        <w:spacing w:line="276" w:lineRule="auto"/>
        <w:rPr>
          <w:rFonts w:ascii="Arial" w:hAnsi="Arial" w:cs="Arial"/>
          <w:sz w:val="24"/>
          <w:szCs w:val="24"/>
        </w:rPr>
      </w:pPr>
    </w:p>
    <w:p w14:paraId="7BB67ACF" w14:textId="68EA3ED8" w:rsidR="7CED7152" w:rsidRDefault="7CED7152" w:rsidP="7CED7152">
      <w:pPr>
        <w:spacing w:line="276" w:lineRule="auto"/>
        <w:rPr>
          <w:rFonts w:ascii="Arial" w:hAnsi="Arial" w:cs="Arial"/>
          <w:sz w:val="24"/>
          <w:szCs w:val="24"/>
        </w:rPr>
      </w:pPr>
    </w:p>
    <w:p w14:paraId="4D9FE684" w14:textId="70FFF3D4" w:rsidR="7CED7152" w:rsidRDefault="7CED7152" w:rsidP="7CED7152">
      <w:pPr>
        <w:spacing w:line="276" w:lineRule="auto"/>
        <w:rPr>
          <w:rFonts w:ascii="Arial" w:hAnsi="Arial" w:cs="Arial"/>
          <w:sz w:val="24"/>
          <w:szCs w:val="24"/>
        </w:rPr>
      </w:pPr>
    </w:p>
    <w:p w14:paraId="7DB019F0" w14:textId="6E3CB10E" w:rsidR="7CED7152" w:rsidRDefault="7CED7152" w:rsidP="7CED7152">
      <w:pPr>
        <w:spacing w:line="276" w:lineRule="auto"/>
        <w:rPr>
          <w:rFonts w:ascii="Arial" w:hAnsi="Arial" w:cs="Arial"/>
          <w:sz w:val="24"/>
          <w:szCs w:val="24"/>
        </w:rPr>
      </w:pPr>
    </w:p>
    <w:tbl>
      <w:tblPr>
        <w:tblStyle w:val="TableGrid"/>
        <w:tblW w:w="14029" w:type="dxa"/>
        <w:jc w:val="center"/>
        <w:tblLook w:val="04A0" w:firstRow="1" w:lastRow="0" w:firstColumn="1" w:lastColumn="0" w:noHBand="0" w:noVBand="1"/>
      </w:tblPr>
      <w:tblGrid>
        <w:gridCol w:w="2335"/>
        <w:gridCol w:w="9645"/>
        <w:gridCol w:w="2049"/>
      </w:tblGrid>
      <w:tr w:rsidR="70DDD8DF" w14:paraId="6FEBC75A" w14:textId="77777777" w:rsidTr="5A2235EF">
        <w:trPr>
          <w:trHeight w:val="695"/>
          <w:jc w:val="center"/>
        </w:trPr>
        <w:tc>
          <w:tcPr>
            <w:tcW w:w="2335" w:type="dxa"/>
            <w:shd w:val="clear" w:color="auto" w:fill="B4C6E7" w:themeFill="accent1" w:themeFillTint="66"/>
            <w:vAlign w:val="center"/>
          </w:tcPr>
          <w:p w14:paraId="332206BA" w14:textId="5F964CCE" w:rsidR="70DDD8DF" w:rsidRDefault="70DDD8DF" w:rsidP="70DDD8DF">
            <w:pPr>
              <w:ind w:left="22"/>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Development opportunity</w:t>
            </w:r>
          </w:p>
        </w:tc>
        <w:tc>
          <w:tcPr>
            <w:tcW w:w="9645" w:type="dxa"/>
            <w:shd w:val="clear" w:color="auto" w:fill="B4C6E7" w:themeFill="accent1" w:themeFillTint="66"/>
            <w:vAlign w:val="center"/>
          </w:tcPr>
          <w:p w14:paraId="41B3D63D" w14:textId="766CEFBA"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Programme content</w:t>
            </w:r>
          </w:p>
        </w:tc>
        <w:tc>
          <w:tcPr>
            <w:tcW w:w="2049" w:type="dxa"/>
            <w:shd w:val="clear" w:color="auto" w:fill="B4C6E7" w:themeFill="accent1" w:themeFillTint="66"/>
            <w:vAlign w:val="center"/>
          </w:tcPr>
          <w:p w14:paraId="6899BB4A" w14:textId="6844AC57" w:rsidR="70DDD8DF" w:rsidRDefault="70DDD8DF" w:rsidP="70DDD8DF">
            <w:pPr>
              <w:spacing w:line="259" w:lineRule="auto"/>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For further information</w:t>
            </w:r>
          </w:p>
        </w:tc>
      </w:tr>
      <w:tr w:rsidR="70DDD8DF" w14:paraId="02D48981" w14:textId="77777777" w:rsidTr="5A2235EF">
        <w:trPr>
          <w:trHeight w:val="496"/>
          <w:jc w:val="center"/>
        </w:trPr>
        <w:tc>
          <w:tcPr>
            <w:tcW w:w="14029" w:type="dxa"/>
            <w:gridSpan w:val="3"/>
            <w:shd w:val="clear" w:color="auto" w:fill="D9E2F3" w:themeFill="accent1" w:themeFillTint="33"/>
            <w:vAlign w:val="center"/>
          </w:tcPr>
          <w:p w14:paraId="13665EF2" w14:textId="0AE2D903"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Occupational Health professional development courses</w:t>
            </w:r>
          </w:p>
        </w:tc>
      </w:tr>
      <w:tr w:rsidR="5A2235EF" w14:paraId="11022DC2" w14:textId="77777777" w:rsidTr="5A2235EF">
        <w:trPr>
          <w:trHeight w:val="1260"/>
          <w:jc w:val="center"/>
        </w:trPr>
        <w:tc>
          <w:tcPr>
            <w:tcW w:w="2335" w:type="dxa"/>
            <w:vAlign w:val="center"/>
          </w:tcPr>
          <w:p w14:paraId="22635049" w14:textId="14E0DC44" w:rsidR="2867B02F" w:rsidRDefault="2867B02F" w:rsidP="5A2235EF">
            <w:pPr>
              <w:spacing w:line="276" w:lineRule="auto"/>
              <w:rPr>
                <w:rFonts w:ascii="Arial" w:eastAsia="Arial" w:hAnsi="Arial" w:cs="Arial"/>
                <w:b/>
                <w:bCs/>
                <w:sz w:val="24"/>
                <w:szCs w:val="24"/>
              </w:rPr>
            </w:pPr>
            <w:r w:rsidRPr="5A2235EF">
              <w:rPr>
                <w:rFonts w:ascii="Arial" w:eastAsia="Arial" w:hAnsi="Arial" w:cs="Arial"/>
                <w:b/>
                <w:bCs/>
                <w:sz w:val="24"/>
                <w:szCs w:val="24"/>
              </w:rPr>
              <w:t>Society of Occupational Medicine Webinars</w:t>
            </w:r>
          </w:p>
        </w:tc>
        <w:tc>
          <w:tcPr>
            <w:tcW w:w="9645" w:type="dxa"/>
          </w:tcPr>
          <w:p w14:paraId="2CD01313" w14:textId="74D98A1D" w:rsidR="207D266F" w:rsidRDefault="207D266F" w:rsidP="5A2235EF">
            <w:pPr>
              <w:jc w:val="both"/>
              <w:rPr>
                <w:rFonts w:ascii="Arial" w:eastAsia="Arial" w:hAnsi="Arial" w:cs="Arial"/>
                <w:sz w:val="24"/>
                <w:szCs w:val="24"/>
              </w:rPr>
            </w:pPr>
            <w:r w:rsidRPr="5A2235EF">
              <w:rPr>
                <w:rFonts w:ascii="Arial" w:eastAsia="Arial" w:hAnsi="Arial" w:cs="Arial"/>
                <w:sz w:val="24"/>
                <w:szCs w:val="24"/>
              </w:rPr>
              <w:t xml:space="preserve">A series of </w:t>
            </w:r>
            <w:r w:rsidR="2586B4CA" w:rsidRPr="5A2235EF">
              <w:rPr>
                <w:rFonts w:ascii="Arial" w:eastAsia="Arial" w:hAnsi="Arial" w:cs="Arial"/>
                <w:b/>
                <w:bCs/>
                <w:sz w:val="24"/>
                <w:szCs w:val="24"/>
              </w:rPr>
              <w:t>FREE</w:t>
            </w:r>
            <w:r w:rsidR="2586B4CA" w:rsidRPr="5A2235EF">
              <w:rPr>
                <w:rFonts w:ascii="Arial" w:eastAsia="Arial" w:hAnsi="Arial" w:cs="Arial"/>
                <w:sz w:val="24"/>
                <w:szCs w:val="24"/>
              </w:rPr>
              <w:t xml:space="preserve"> </w:t>
            </w:r>
            <w:r w:rsidRPr="5A2235EF">
              <w:rPr>
                <w:rFonts w:ascii="Arial" w:eastAsia="Arial" w:hAnsi="Arial" w:cs="Arial"/>
                <w:sz w:val="24"/>
                <w:szCs w:val="24"/>
              </w:rPr>
              <w:t xml:space="preserve">webinars </w:t>
            </w:r>
            <w:r w:rsidR="78546AF5" w:rsidRPr="5A2235EF">
              <w:rPr>
                <w:rFonts w:ascii="Arial" w:eastAsia="Arial" w:hAnsi="Arial" w:cs="Arial"/>
                <w:sz w:val="24"/>
                <w:szCs w:val="24"/>
              </w:rPr>
              <w:t xml:space="preserve">hosted </w:t>
            </w:r>
            <w:r w:rsidRPr="5A2235EF">
              <w:rPr>
                <w:rFonts w:ascii="Arial" w:eastAsia="Arial" w:hAnsi="Arial" w:cs="Arial"/>
                <w:sz w:val="24"/>
                <w:szCs w:val="24"/>
              </w:rPr>
              <w:t>through Society of Occupational Medicine to support</w:t>
            </w:r>
            <w:r w:rsidR="13BBC702" w:rsidRPr="5A2235EF">
              <w:rPr>
                <w:rFonts w:ascii="Arial" w:eastAsia="Arial" w:hAnsi="Arial" w:cs="Arial"/>
                <w:sz w:val="24"/>
                <w:szCs w:val="24"/>
              </w:rPr>
              <w:t xml:space="preserve"> those working in occupational health and wellb</w:t>
            </w:r>
            <w:r w:rsidR="7656F8E3" w:rsidRPr="5A2235EF">
              <w:rPr>
                <w:rFonts w:ascii="Arial" w:eastAsia="Arial" w:hAnsi="Arial" w:cs="Arial"/>
                <w:sz w:val="24"/>
                <w:szCs w:val="24"/>
              </w:rPr>
              <w:t>e</w:t>
            </w:r>
            <w:r w:rsidR="13BBC702" w:rsidRPr="5A2235EF">
              <w:rPr>
                <w:rFonts w:ascii="Arial" w:eastAsia="Arial" w:hAnsi="Arial" w:cs="Arial"/>
                <w:sz w:val="24"/>
                <w:szCs w:val="24"/>
              </w:rPr>
              <w:t xml:space="preserve">ing. </w:t>
            </w:r>
            <w:r w:rsidR="2867B02F" w:rsidRPr="5A2235EF">
              <w:rPr>
                <w:rFonts w:ascii="Arial" w:eastAsia="Arial" w:hAnsi="Arial" w:cs="Arial"/>
                <w:sz w:val="24"/>
                <w:szCs w:val="24"/>
              </w:rPr>
              <w:t>Please use 100% discount code</w:t>
            </w:r>
            <w:r w:rsidR="7D897F55" w:rsidRPr="5A2235EF">
              <w:rPr>
                <w:rFonts w:ascii="Arial" w:eastAsia="Arial" w:hAnsi="Arial" w:cs="Arial"/>
                <w:sz w:val="24"/>
                <w:szCs w:val="24"/>
              </w:rPr>
              <w:t xml:space="preserve"> which is valid until</w:t>
            </w:r>
            <w:r w:rsidR="2867B02F" w:rsidRPr="5A2235EF">
              <w:rPr>
                <w:rFonts w:ascii="Arial" w:eastAsia="Arial" w:hAnsi="Arial" w:cs="Arial"/>
                <w:sz w:val="24"/>
                <w:szCs w:val="24"/>
              </w:rPr>
              <w:t xml:space="preserve"> September</w:t>
            </w:r>
            <w:r w:rsidR="642B99FB" w:rsidRPr="5A2235EF">
              <w:rPr>
                <w:rFonts w:ascii="Arial" w:eastAsia="Arial" w:hAnsi="Arial" w:cs="Arial"/>
                <w:sz w:val="24"/>
                <w:szCs w:val="24"/>
              </w:rPr>
              <w:t xml:space="preserve"> 2023.</w:t>
            </w:r>
          </w:p>
          <w:p w14:paraId="2C0380D1" w14:textId="69259F4C" w:rsidR="5A2235EF" w:rsidRDefault="5A2235EF" w:rsidP="5A2235EF">
            <w:pPr>
              <w:jc w:val="both"/>
              <w:rPr>
                <w:rFonts w:ascii="Arial" w:eastAsia="Arial" w:hAnsi="Arial" w:cs="Arial"/>
                <w:sz w:val="24"/>
                <w:szCs w:val="24"/>
              </w:rPr>
            </w:pPr>
          </w:p>
        </w:tc>
        <w:tc>
          <w:tcPr>
            <w:tcW w:w="2049" w:type="dxa"/>
          </w:tcPr>
          <w:p w14:paraId="1F206CC3" w14:textId="5A7F7C5D" w:rsidR="2867B02F" w:rsidRDefault="0097731A" w:rsidP="5A2235EF">
            <w:pPr>
              <w:rPr>
                <w:rFonts w:ascii="Arial" w:eastAsia="Arial" w:hAnsi="Arial" w:cs="Arial"/>
                <w:sz w:val="24"/>
                <w:szCs w:val="24"/>
              </w:rPr>
            </w:pPr>
            <w:hyperlink r:id="rId16">
              <w:r w:rsidR="2867B02F" w:rsidRPr="5A2235EF">
                <w:rPr>
                  <w:rStyle w:val="Hyperlink"/>
                  <w:rFonts w:ascii="Arial" w:eastAsia="Arial" w:hAnsi="Arial" w:cs="Arial"/>
                  <w:sz w:val="24"/>
                  <w:szCs w:val="24"/>
                </w:rPr>
                <w:t>SOM Webinars</w:t>
              </w:r>
            </w:hyperlink>
          </w:p>
          <w:p w14:paraId="7AC1B99C" w14:textId="47180D84" w:rsidR="5A2235EF" w:rsidRDefault="5A2235EF" w:rsidP="5A2235EF">
            <w:pPr>
              <w:rPr>
                <w:rFonts w:ascii="Arial" w:eastAsia="Arial" w:hAnsi="Arial" w:cs="Arial"/>
                <w:sz w:val="24"/>
                <w:szCs w:val="24"/>
              </w:rPr>
            </w:pPr>
          </w:p>
          <w:p w14:paraId="4905D0C0" w14:textId="36E3616C" w:rsidR="2867B02F" w:rsidRDefault="0D23727C" w:rsidP="5A2235EF">
            <w:pPr>
              <w:rPr>
                <w:rFonts w:ascii="Arial" w:eastAsia="Arial" w:hAnsi="Arial" w:cs="Arial"/>
                <w:sz w:val="24"/>
                <w:szCs w:val="24"/>
              </w:rPr>
            </w:pPr>
            <w:r w:rsidRPr="7CED7152">
              <w:rPr>
                <w:rFonts w:ascii="Arial" w:eastAsia="Arial" w:hAnsi="Arial" w:cs="Arial"/>
                <w:sz w:val="24"/>
                <w:szCs w:val="24"/>
              </w:rPr>
              <w:t>Di</w:t>
            </w:r>
            <w:r w:rsidR="574849C8" w:rsidRPr="7CED7152">
              <w:rPr>
                <w:rFonts w:ascii="Arial" w:eastAsia="Arial" w:hAnsi="Arial" w:cs="Arial"/>
                <w:sz w:val="24"/>
                <w:szCs w:val="24"/>
              </w:rPr>
              <w:t>scount</w:t>
            </w:r>
            <w:r w:rsidR="2867B02F" w:rsidRPr="5A2235EF">
              <w:rPr>
                <w:rFonts w:ascii="Arial" w:eastAsia="Arial" w:hAnsi="Arial" w:cs="Arial"/>
                <w:sz w:val="24"/>
                <w:szCs w:val="24"/>
              </w:rPr>
              <w:t xml:space="preserve"> code</w:t>
            </w:r>
            <w:r w:rsidR="2867B02F" w:rsidRPr="5A2235EF">
              <w:rPr>
                <w:rFonts w:ascii="Arial" w:eastAsia="Arial" w:hAnsi="Arial" w:cs="Arial"/>
                <w:b/>
                <w:bCs/>
                <w:sz w:val="24"/>
                <w:szCs w:val="24"/>
              </w:rPr>
              <w:t xml:space="preserve"> </w:t>
            </w:r>
            <w:proofErr w:type="spellStart"/>
            <w:r w:rsidR="2867B02F" w:rsidRPr="7CED7152">
              <w:rPr>
                <w:rFonts w:ascii="Arial" w:eastAsia="Arial" w:hAnsi="Arial" w:cs="Arial"/>
                <w:b/>
                <w:color w:val="0070C0"/>
                <w:sz w:val="24"/>
                <w:szCs w:val="24"/>
                <w:u w:val="single"/>
              </w:rPr>
              <w:t>qdpscjcsq</w:t>
            </w:r>
            <w:proofErr w:type="spellEnd"/>
          </w:p>
        </w:tc>
      </w:tr>
      <w:tr w:rsidR="5A2235EF" w14:paraId="774E3A88" w14:textId="77777777" w:rsidTr="5A2235EF">
        <w:trPr>
          <w:trHeight w:val="1260"/>
          <w:jc w:val="center"/>
        </w:trPr>
        <w:tc>
          <w:tcPr>
            <w:tcW w:w="2335" w:type="dxa"/>
            <w:vAlign w:val="center"/>
          </w:tcPr>
          <w:p w14:paraId="4F56421D" w14:textId="3A9BAA36" w:rsidR="5A2235EF" w:rsidRDefault="5A2235EF" w:rsidP="5A2235EF">
            <w:pPr>
              <w:spacing w:line="276" w:lineRule="auto"/>
              <w:rPr>
                <w:rFonts w:ascii="Arial" w:eastAsia="Arial" w:hAnsi="Arial" w:cs="Arial"/>
                <w:b/>
                <w:bCs/>
                <w:sz w:val="24"/>
                <w:szCs w:val="24"/>
              </w:rPr>
            </w:pPr>
            <w:r w:rsidRPr="5A2235EF">
              <w:rPr>
                <w:rFonts w:ascii="Arial" w:eastAsia="Arial" w:hAnsi="Arial" w:cs="Arial"/>
                <w:b/>
                <w:bCs/>
                <w:sz w:val="24"/>
                <w:szCs w:val="24"/>
              </w:rPr>
              <w:t>Learning Academy – Bitesize Learning</w:t>
            </w:r>
          </w:p>
        </w:tc>
        <w:tc>
          <w:tcPr>
            <w:tcW w:w="9645" w:type="dxa"/>
          </w:tcPr>
          <w:p w14:paraId="5024E0BA" w14:textId="36853C8A" w:rsidR="5A2235EF" w:rsidRDefault="5A2235EF" w:rsidP="5A2235EF">
            <w:pPr>
              <w:spacing w:after="120" w:line="276" w:lineRule="auto"/>
              <w:jc w:val="both"/>
              <w:rPr>
                <w:rFonts w:ascii="Arial" w:eastAsia="Arial" w:hAnsi="Arial" w:cs="Arial"/>
                <w:b/>
                <w:bCs/>
                <w:color w:val="212B32"/>
                <w:sz w:val="24"/>
                <w:szCs w:val="24"/>
              </w:rPr>
            </w:pPr>
            <w:r w:rsidRPr="5A2235EF">
              <w:rPr>
                <w:rFonts w:ascii="Arial" w:eastAsia="Arial" w:hAnsi="Arial" w:cs="Arial"/>
                <w:b/>
                <w:bCs/>
                <w:color w:val="212B32"/>
                <w:sz w:val="24"/>
                <w:szCs w:val="24"/>
              </w:rPr>
              <w:t>Short guides developed by experts.</w:t>
            </w:r>
          </w:p>
          <w:p w14:paraId="2BADE0FB" w14:textId="36BF5F65" w:rsidR="5A2235EF" w:rsidRDefault="5A2235EF" w:rsidP="5A2235EF">
            <w:pPr>
              <w:spacing w:after="120" w:line="276" w:lineRule="auto"/>
              <w:jc w:val="both"/>
              <w:rPr>
                <w:rFonts w:ascii="Arial" w:eastAsia="Arial" w:hAnsi="Arial" w:cs="Arial"/>
                <w:sz w:val="24"/>
                <w:szCs w:val="24"/>
              </w:rPr>
            </w:pPr>
            <w:r w:rsidRPr="5A2235EF">
              <w:rPr>
                <w:rFonts w:ascii="Arial" w:eastAsia="Arial" w:hAnsi="Arial" w:cs="Arial"/>
                <w:color w:val="212B32"/>
                <w:sz w:val="24"/>
                <w:szCs w:val="24"/>
              </w:rPr>
              <w:t>Develop new skills and discover new ways to improve your experience of work with short guides developed by experts. Open to anyone in health and care.</w:t>
            </w:r>
          </w:p>
        </w:tc>
        <w:tc>
          <w:tcPr>
            <w:tcW w:w="2049" w:type="dxa"/>
          </w:tcPr>
          <w:p w14:paraId="75A88825" w14:textId="3174A627" w:rsidR="5A2235EF" w:rsidRDefault="0097731A" w:rsidP="5A2235EF">
            <w:pPr>
              <w:rPr>
                <w:rFonts w:ascii="Arial" w:eastAsia="Arial" w:hAnsi="Arial" w:cs="Arial"/>
                <w:sz w:val="24"/>
                <w:szCs w:val="24"/>
              </w:rPr>
            </w:pPr>
            <w:hyperlink r:id="rId17">
              <w:r w:rsidR="5A2235EF" w:rsidRPr="5A2235EF">
                <w:rPr>
                  <w:rStyle w:val="Hyperlink"/>
                  <w:rFonts w:ascii="Arial" w:eastAsia="Arial" w:hAnsi="Arial" w:cs="Arial"/>
                  <w:sz w:val="24"/>
                  <w:szCs w:val="24"/>
                </w:rPr>
                <w:t>Bitesize learning – Leadership Academy</w:t>
              </w:r>
            </w:hyperlink>
          </w:p>
        </w:tc>
      </w:tr>
      <w:tr w:rsidR="70DDD8DF" w14:paraId="2C537C9E" w14:textId="77777777" w:rsidTr="7CED7152">
        <w:trPr>
          <w:trHeight w:val="1155"/>
          <w:jc w:val="center"/>
        </w:trPr>
        <w:tc>
          <w:tcPr>
            <w:tcW w:w="2335" w:type="dxa"/>
          </w:tcPr>
          <w:p w14:paraId="11D3B1F1" w14:textId="3B1AF879" w:rsidR="60E5E916" w:rsidRDefault="60E5E916" w:rsidP="70DDD8DF">
            <w:pPr>
              <w:spacing w:line="276" w:lineRule="auto"/>
              <w:rPr>
                <w:rFonts w:ascii="Arial" w:eastAsia="Arial" w:hAnsi="Arial" w:cs="Arial"/>
                <w:b/>
                <w:bCs/>
                <w:sz w:val="24"/>
                <w:szCs w:val="24"/>
              </w:rPr>
            </w:pPr>
            <w:r w:rsidRPr="70DDD8DF">
              <w:rPr>
                <w:rFonts w:ascii="Arial" w:eastAsia="Arial" w:hAnsi="Arial" w:cs="Arial"/>
                <w:b/>
                <w:bCs/>
                <w:sz w:val="24"/>
                <w:szCs w:val="24"/>
              </w:rPr>
              <w:t>#</w:t>
            </w:r>
            <w:proofErr w:type="spellStart"/>
            <w:r w:rsidRPr="70DDD8DF">
              <w:rPr>
                <w:rFonts w:ascii="Arial" w:eastAsia="Arial" w:hAnsi="Arial" w:cs="Arial"/>
                <w:b/>
                <w:bCs/>
                <w:sz w:val="24"/>
                <w:szCs w:val="24"/>
              </w:rPr>
              <w:t>ProjectM</w:t>
            </w:r>
            <w:proofErr w:type="spellEnd"/>
          </w:p>
        </w:tc>
        <w:tc>
          <w:tcPr>
            <w:tcW w:w="9645" w:type="dxa"/>
          </w:tcPr>
          <w:p w14:paraId="02452DFB" w14:textId="37D1BEB1" w:rsidR="60E5E916" w:rsidRDefault="60E5E916" w:rsidP="70DDD8DF">
            <w:pPr>
              <w:spacing w:line="276" w:lineRule="auto"/>
              <w:rPr>
                <w:rFonts w:ascii="Arial" w:eastAsia="Arial" w:hAnsi="Arial" w:cs="Arial"/>
                <w:b/>
                <w:bCs/>
                <w:color w:val="212B32"/>
                <w:sz w:val="24"/>
                <w:szCs w:val="24"/>
              </w:rPr>
            </w:pPr>
            <w:r w:rsidRPr="70DDD8DF">
              <w:rPr>
                <w:rFonts w:ascii="Arial" w:eastAsia="Arial" w:hAnsi="Arial" w:cs="Arial"/>
                <w:b/>
                <w:bCs/>
                <w:sz w:val="24"/>
                <w:szCs w:val="24"/>
              </w:rPr>
              <w:t>Supporting and connecting leaders and managers in health and care.</w:t>
            </w:r>
            <w:r w:rsidRPr="70DDD8DF">
              <w:rPr>
                <w:rFonts w:ascii="Arial" w:eastAsia="Arial" w:hAnsi="Arial" w:cs="Arial"/>
                <w:b/>
                <w:bCs/>
                <w:color w:val="212B32"/>
                <w:sz w:val="24"/>
                <w:szCs w:val="24"/>
              </w:rPr>
              <w:t xml:space="preserve"> </w:t>
            </w:r>
          </w:p>
          <w:p w14:paraId="51334091" w14:textId="63B28D41" w:rsidR="60E5E916" w:rsidRDefault="60E5E916" w:rsidP="70DDD8DF">
            <w:pPr>
              <w:spacing w:after="120" w:line="276" w:lineRule="auto"/>
              <w:jc w:val="both"/>
            </w:pPr>
            <w:r w:rsidRPr="70DDD8DF">
              <w:rPr>
                <w:rFonts w:ascii="Arial" w:eastAsia="Arial" w:hAnsi="Arial" w:cs="Arial"/>
                <w:color w:val="212B32"/>
                <w:sz w:val="24"/>
                <w:szCs w:val="24"/>
              </w:rPr>
              <w:t>A place and space for team leaders and managers to connect, share and learn together.</w:t>
            </w:r>
          </w:p>
        </w:tc>
        <w:tc>
          <w:tcPr>
            <w:tcW w:w="2049" w:type="dxa"/>
          </w:tcPr>
          <w:p w14:paraId="7A3E9534" w14:textId="184BE57B" w:rsidR="70DDD8DF" w:rsidRDefault="0097731A" w:rsidP="70DDD8DF">
            <w:pPr>
              <w:rPr>
                <w:rFonts w:ascii="Arial" w:eastAsia="Arial" w:hAnsi="Arial" w:cs="Arial"/>
                <w:sz w:val="24"/>
                <w:szCs w:val="24"/>
              </w:rPr>
            </w:pPr>
            <w:hyperlink r:id="rId18">
              <w:r w:rsidR="70DDD8DF" w:rsidRPr="70DDD8DF">
                <w:rPr>
                  <w:rStyle w:val="Hyperlink"/>
                  <w:rFonts w:ascii="Arial" w:eastAsia="Arial" w:hAnsi="Arial" w:cs="Arial"/>
                  <w:sz w:val="24"/>
                  <w:szCs w:val="24"/>
                </w:rPr>
                <w:t>#</w:t>
              </w:r>
              <w:proofErr w:type="spellStart"/>
              <w:r w:rsidR="70DDD8DF" w:rsidRPr="70DDD8DF">
                <w:rPr>
                  <w:rStyle w:val="Hyperlink"/>
                  <w:rFonts w:ascii="Arial" w:eastAsia="Arial" w:hAnsi="Arial" w:cs="Arial"/>
                  <w:sz w:val="24"/>
                  <w:szCs w:val="24"/>
                </w:rPr>
                <w:t>ProjectM</w:t>
              </w:r>
              <w:proofErr w:type="spellEnd"/>
              <w:r w:rsidR="70DDD8DF" w:rsidRPr="70DDD8DF">
                <w:rPr>
                  <w:rStyle w:val="Hyperlink"/>
                  <w:rFonts w:ascii="Arial" w:eastAsia="Arial" w:hAnsi="Arial" w:cs="Arial"/>
                  <w:sz w:val="24"/>
                  <w:szCs w:val="24"/>
                </w:rPr>
                <w:t xml:space="preserve"> – Leadership Academy</w:t>
              </w:r>
            </w:hyperlink>
          </w:p>
        </w:tc>
      </w:tr>
    </w:tbl>
    <w:p w14:paraId="455888E7" w14:textId="5939FD00" w:rsidR="70DDD8DF" w:rsidRDefault="70DDD8DF" w:rsidP="70DDD8DF">
      <w:pPr>
        <w:spacing w:line="276" w:lineRule="auto"/>
        <w:rPr>
          <w:rFonts w:ascii="Arial" w:hAnsi="Arial" w:cs="Arial"/>
          <w:sz w:val="24"/>
          <w:szCs w:val="24"/>
        </w:rPr>
      </w:pPr>
    </w:p>
    <w:p w14:paraId="7BEE3A2D" w14:textId="310DB5AF" w:rsidR="70DDD8DF" w:rsidRDefault="65397D9E" w:rsidP="00513A9D">
      <w:pPr>
        <w:rPr>
          <w:rFonts w:ascii="Arial" w:hAnsi="Arial" w:cs="Arial"/>
          <w:sz w:val="24"/>
          <w:szCs w:val="24"/>
        </w:rPr>
      </w:pPr>
      <w:r w:rsidRPr="70DDD8DF">
        <w:rPr>
          <w:rFonts w:ascii="Calibri" w:eastAsia="Calibri" w:hAnsi="Calibri" w:cs="Calibri"/>
        </w:rPr>
        <w:t xml:space="preserve"> </w:t>
      </w:r>
    </w:p>
    <w:p w14:paraId="02E799C1" w14:textId="2B25BEB4" w:rsidR="70DDD8DF" w:rsidRDefault="70DDD8DF" w:rsidP="70DDD8DF"/>
    <w:p w14:paraId="240CDBC7" w14:textId="60E61AE0" w:rsidR="70DDD8DF" w:rsidRDefault="70DDD8DF" w:rsidP="70DDD8DF"/>
    <w:sectPr w:rsidR="70DDD8DF" w:rsidSect="00CB15CB">
      <w:headerReference w:type="default" r:id="rId19"/>
      <w:footerReference w:type="default" r:id="rId20"/>
      <w:pgSz w:w="16838" w:h="11906" w:orient="landscape"/>
      <w:pgMar w:top="1440" w:right="1440" w:bottom="993"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3D884" w14:textId="77777777" w:rsidR="0097731A" w:rsidRDefault="0097731A" w:rsidP="006F4B83">
      <w:pPr>
        <w:spacing w:after="0" w:line="240" w:lineRule="auto"/>
      </w:pPr>
      <w:r>
        <w:separator/>
      </w:r>
    </w:p>
  </w:endnote>
  <w:endnote w:type="continuationSeparator" w:id="0">
    <w:p w14:paraId="1886D2E2" w14:textId="77777777" w:rsidR="0097731A" w:rsidRDefault="0097731A" w:rsidP="006F4B83">
      <w:pPr>
        <w:spacing w:after="0" w:line="240" w:lineRule="auto"/>
      </w:pPr>
      <w:r>
        <w:continuationSeparator/>
      </w:r>
    </w:p>
  </w:endnote>
  <w:endnote w:type="continuationNotice" w:id="1">
    <w:p w14:paraId="5D30B1AB" w14:textId="77777777" w:rsidR="0097731A" w:rsidRDefault="0097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0503"/>
      <w:docPartObj>
        <w:docPartGallery w:val="Page Numbers (Bottom of Page)"/>
        <w:docPartUnique/>
      </w:docPartObj>
    </w:sdtPr>
    <w:sdtEndPr>
      <w:rPr>
        <w:rFonts w:ascii="Arial" w:hAnsi="Arial" w:cs="Arial"/>
        <w:noProof/>
      </w:rPr>
    </w:sdtEndPr>
    <w:sdtContent>
      <w:p w14:paraId="7981A13B" w14:textId="68A5CE57" w:rsidR="00C51A8E" w:rsidRPr="00C51A8E" w:rsidRDefault="00C51A8E">
        <w:pPr>
          <w:pStyle w:val="Footer"/>
          <w:jc w:val="center"/>
          <w:rPr>
            <w:rFonts w:ascii="Arial" w:hAnsi="Arial" w:cs="Arial"/>
          </w:rPr>
        </w:pPr>
        <w:r w:rsidRPr="00C51A8E">
          <w:rPr>
            <w:rFonts w:ascii="Arial" w:hAnsi="Arial" w:cs="Arial"/>
          </w:rPr>
          <w:fldChar w:fldCharType="begin"/>
        </w:r>
        <w:r w:rsidRPr="00C51A8E">
          <w:rPr>
            <w:rFonts w:ascii="Arial" w:hAnsi="Arial" w:cs="Arial"/>
          </w:rPr>
          <w:instrText xml:space="preserve"> PAGE   \* MERGEFORMAT </w:instrText>
        </w:r>
        <w:r w:rsidRPr="00C51A8E">
          <w:rPr>
            <w:rFonts w:ascii="Arial" w:hAnsi="Arial" w:cs="Arial"/>
          </w:rPr>
          <w:fldChar w:fldCharType="separate"/>
        </w:r>
        <w:r w:rsidRPr="00C51A8E">
          <w:rPr>
            <w:rFonts w:ascii="Arial" w:hAnsi="Arial" w:cs="Arial"/>
            <w:noProof/>
          </w:rPr>
          <w:t>2</w:t>
        </w:r>
        <w:r w:rsidRPr="00C51A8E">
          <w:rPr>
            <w:rFonts w:ascii="Arial" w:hAnsi="Arial" w:cs="Arial"/>
            <w:noProof/>
          </w:rPr>
          <w:fldChar w:fldCharType="end"/>
        </w:r>
      </w:p>
    </w:sdtContent>
  </w:sdt>
  <w:p w14:paraId="070FD976" w14:textId="77777777" w:rsidR="00C51A8E" w:rsidRDefault="00C5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7CCD7" w14:textId="77777777" w:rsidR="0097731A" w:rsidRDefault="0097731A" w:rsidP="006F4B83">
      <w:pPr>
        <w:spacing w:after="0" w:line="240" w:lineRule="auto"/>
      </w:pPr>
      <w:r>
        <w:separator/>
      </w:r>
    </w:p>
  </w:footnote>
  <w:footnote w:type="continuationSeparator" w:id="0">
    <w:p w14:paraId="39F6148A" w14:textId="77777777" w:rsidR="0097731A" w:rsidRDefault="0097731A" w:rsidP="006F4B83">
      <w:pPr>
        <w:spacing w:after="0" w:line="240" w:lineRule="auto"/>
      </w:pPr>
      <w:r>
        <w:continuationSeparator/>
      </w:r>
    </w:p>
  </w:footnote>
  <w:footnote w:type="continuationNotice" w:id="1">
    <w:p w14:paraId="0858E42E" w14:textId="77777777" w:rsidR="0097731A" w:rsidRDefault="0097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1462" w14:textId="0216D177" w:rsidR="006F4B83" w:rsidRPr="006F4B83" w:rsidRDefault="006F4B83">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5792D87A" wp14:editId="0A5BBB2F">
          <wp:extent cx="971550" cy="7303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79" cy="781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58B"/>
    <w:multiLevelType w:val="hybridMultilevel"/>
    <w:tmpl w:val="E7D6C3D8"/>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D5447"/>
    <w:multiLevelType w:val="hybridMultilevel"/>
    <w:tmpl w:val="D7FA4AE0"/>
    <w:lvl w:ilvl="0" w:tplc="F6E41DEA">
      <w:start w:val="1"/>
      <w:numFmt w:val="bullet"/>
      <w:lvlText w:val=""/>
      <w:lvlJc w:val="left"/>
      <w:pPr>
        <w:ind w:left="720" w:hanging="360"/>
      </w:pPr>
      <w:rPr>
        <w:rFonts w:ascii="Symbol" w:hAnsi="Symbol" w:hint="default"/>
      </w:rPr>
    </w:lvl>
    <w:lvl w:ilvl="1" w:tplc="FD402EF0">
      <w:start w:val="1"/>
      <w:numFmt w:val="bullet"/>
      <w:lvlText w:val="o"/>
      <w:lvlJc w:val="left"/>
      <w:pPr>
        <w:ind w:left="1440" w:hanging="360"/>
      </w:pPr>
      <w:rPr>
        <w:rFonts w:ascii="Courier New" w:hAnsi="Courier New" w:hint="default"/>
      </w:rPr>
    </w:lvl>
    <w:lvl w:ilvl="2" w:tplc="1142913A">
      <w:start w:val="1"/>
      <w:numFmt w:val="bullet"/>
      <w:lvlText w:val=""/>
      <w:lvlJc w:val="left"/>
      <w:pPr>
        <w:ind w:left="2160" w:hanging="360"/>
      </w:pPr>
      <w:rPr>
        <w:rFonts w:ascii="Wingdings" w:hAnsi="Wingdings" w:hint="default"/>
      </w:rPr>
    </w:lvl>
    <w:lvl w:ilvl="3" w:tplc="EF542712">
      <w:start w:val="1"/>
      <w:numFmt w:val="bullet"/>
      <w:lvlText w:val=""/>
      <w:lvlJc w:val="left"/>
      <w:pPr>
        <w:ind w:left="2880" w:hanging="360"/>
      </w:pPr>
      <w:rPr>
        <w:rFonts w:ascii="Symbol" w:hAnsi="Symbol" w:hint="default"/>
      </w:rPr>
    </w:lvl>
    <w:lvl w:ilvl="4" w:tplc="32822704">
      <w:start w:val="1"/>
      <w:numFmt w:val="bullet"/>
      <w:lvlText w:val="o"/>
      <w:lvlJc w:val="left"/>
      <w:pPr>
        <w:ind w:left="3600" w:hanging="360"/>
      </w:pPr>
      <w:rPr>
        <w:rFonts w:ascii="Courier New" w:hAnsi="Courier New" w:hint="default"/>
      </w:rPr>
    </w:lvl>
    <w:lvl w:ilvl="5" w:tplc="477A74C0">
      <w:start w:val="1"/>
      <w:numFmt w:val="bullet"/>
      <w:lvlText w:val=""/>
      <w:lvlJc w:val="left"/>
      <w:pPr>
        <w:ind w:left="4320" w:hanging="360"/>
      </w:pPr>
      <w:rPr>
        <w:rFonts w:ascii="Wingdings" w:hAnsi="Wingdings" w:hint="default"/>
      </w:rPr>
    </w:lvl>
    <w:lvl w:ilvl="6" w:tplc="587C03E2">
      <w:start w:val="1"/>
      <w:numFmt w:val="bullet"/>
      <w:lvlText w:val=""/>
      <w:lvlJc w:val="left"/>
      <w:pPr>
        <w:ind w:left="5040" w:hanging="360"/>
      </w:pPr>
      <w:rPr>
        <w:rFonts w:ascii="Symbol" w:hAnsi="Symbol" w:hint="default"/>
      </w:rPr>
    </w:lvl>
    <w:lvl w:ilvl="7" w:tplc="4B28BA58">
      <w:start w:val="1"/>
      <w:numFmt w:val="bullet"/>
      <w:lvlText w:val="o"/>
      <w:lvlJc w:val="left"/>
      <w:pPr>
        <w:ind w:left="5760" w:hanging="360"/>
      </w:pPr>
      <w:rPr>
        <w:rFonts w:ascii="Courier New" w:hAnsi="Courier New" w:hint="default"/>
      </w:rPr>
    </w:lvl>
    <w:lvl w:ilvl="8" w:tplc="6768641C">
      <w:start w:val="1"/>
      <w:numFmt w:val="bullet"/>
      <w:lvlText w:val=""/>
      <w:lvlJc w:val="left"/>
      <w:pPr>
        <w:ind w:left="6480" w:hanging="360"/>
      </w:pPr>
      <w:rPr>
        <w:rFonts w:ascii="Wingdings" w:hAnsi="Wingdings" w:hint="default"/>
      </w:rPr>
    </w:lvl>
  </w:abstractNum>
  <w:abstractNum w:abstractNumId="2" w15:restartNumberingAfterBreak="0">
    <w:nsid w:val="35826AA9"/>
    <w:multiLevelType w:val="hybridMultilevel"/>
    <w:tmpl w:val="3CB44ACA"/>
    <w:lvl w:ilvl="0" w:tplc="976C955E">
      <w:start w:val="4"/>
      <w:numFmt w:val="bullet"/>
      <w:lvlText w:val=""/>
      <w:lvlJc w:val="left"/>
      <w:pPr>
        <w:ind w:left="720" w:hanging="360"/>
      </w:pPr>
      <w:rPr>
        <w:rFonts w:ascii="Wingdings" w:eastAsiaTheme="minorHAnsi"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65A1"/>
    <w:multiLevelType w:val="hybridMultilevel"/>
    <w:tmpl w:val="3210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B08F0"/>
    <w:multiLevelType w:val="hybridMultilevel"/>
    <w:tmpl w:val="26781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D08C2"/>
    <w:multiLevelType w:val="hybridMultilevel"/>
    <w:tmpl w:val="36166A14"/>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37"/>
    <w:rsid w:val="0012448B"/>
    <w:rsid w:val="00142A56"/>
    <w:rsid w:val="002E3C36"/>
    <w:rsid w:val="0030523D"/>
    <w:rsid w:val="003464A5"/>
    <w:rsid w:val="003B2284"/>
    <w:rsid w:val="003F7627"/>
    <w:rsid w:val="00406CBE"/>
    <w:rsid w:val="00513A9D"/>
    <w:rsid w:val="0053733D"/>
    <w:rsid w:val="005E28E2"/>
    <w:rsid w:val="006054C8"/>
    <w:rsid w:val="00616E1A"/>
    <w:rsid w:val="00674B55"/>
    <w:rsid w:val="00677942"/>
    <w:rsid w:val="00681B11"/>
    <w:rsid w:val="00685DFC"/>
    <w:rsid w:val="006F4B83"/>
    <w:rsid w:val="0071299C"/>
    <w:rsid w:val="00774DF5"/>
    <w:rsid w:val="0084A205"/>
    <w:rsid w:val="008F5EA6"/>
    <w:rsid w:val="00902C68"/>
    <w:rsid w:val="00944437"/>
    <w:rsid w:val="0097731A"/>
    <w:rsid w:val="009E5B96"/>
    <w:rsid w:val="00AC5983"/>
    <w:rsid w:val="00B02AAD"/>
    <w:rsid w:val="00B06F2F"/>
    <w:rsid w:val="00B722E0"/>
    <w:rsid w:val="00C51A8E"/>
    <w:rsid w:val="00CB15CB"/>
    <w:rsid w:val="00D401D2"/>
    <w:rsid w:val="00DA4DBF"/>
    <w:rsid w:val="00DD4C39"/>
    <w:rsid w:val="01210E50"/>
    <w:rsid w:val="01397B0E"/>
    <w:rsid w:val="0429AFC6"/>
    <w:rsid w:val="042F831E"/>
    <w:rsid w:val="04D2CE8F"/>
    <w:rsid w:val="0570EDB9"/>
    <w:rsid w:val="0616B3F7"/>
    <w:rsid w:val="06D1DC90"/>
    <w:rsid w:val="0748BFA3"/>
    <w:rsid w:val="07AD37E3"/>
    <w:rsid w:val="07C95E29"/>
    <w:rsid w:val="07F75751"/>
    <w:rsid w:val="08495BB8"/>
    <w:rsid w:val="08939B5E"/>
    <w:rsid w:val="08E64A7F"/>
    <w:rsid w:val="08F3F7DB"/>
    <w:rsid w:val="091339AB"/>
    <w:rsid w:val="0917CD80"/>
    <w:rsid w:val="09229687"/>
    <w:rsid w:val="09A737D5"/>
    <w:rsid w:val="09C8DD8D"/>
    <w:rsid w:val="0A2600BA"/>
    <w:rsid w:val="0B323730"/>
    <w:rsid w:val="0B3CE07E"/>
    <w:rsid w:val="0C846874"/>
    <w:rsid w:val="0CB4A61B"/>
    <w:rsid w:val="0CECFE60"/>
    <w:rsid w:val="0CFAA8EF"/>
    <w:rsid w:val="0D23727C"/>
    <w:rsid w:val="0DC24827"/>
    <w:rsid w:val="0DE8EC14"/>
    <w:rsid w:val="0F263F18"/>
    <w:rsid w:val="0F2C62A0"/>
    <w:rsid w:val="101FF177"/>
    <w:rsid w:val="11CA90C6"/>
    <w:rsid w:val="1212C5C4"/>
    <w:rsid w:val="122D7F7B"/>
    <w:rsid w:val="1266CCB6"/>
    <w:rsid w:val="1288C099"/>
    <w:rsid w:val="129418BE"/>
    <w:rsid w:val="12A43A77"/>
    <w:rsid w:val="12EAFED8"/>
    <w:rsid w:val="13207A47"/>
    <w:rsid w:val="135868D1"/>
    <w:rsid w:val="13BBC702"/>
    <w:rsid w:val="1445FE42"/>
    <w:rsid w:val="147E1475"/>
    <w:rsid w:val="14D27747"/>
    <w:rsid w:val="14FDDD40"/>
    <w:rsid w:val="15678471"/>
    <w:rsid w:val="161FD2F2"/>
    <w:rsid w:val="164F9A2C"/>
    <w:rsid w:val="1693F231"/>
    <w:rsid w:val="174E6184"/>
    <w:rsid w:val="17817149"/>
    <w:rsid w:val="17A15690"/>
    <w:rsid w:val="194A3185"/>
    <w:rsid w:val="195773B4"/>
    <w:rsid w:val="1A389536"/>
    <w:rsid w:val="1A606B32"/>
    <w:rsid w:val="1BC04484"/>
    <w:rsid w:val="1C21D2A7"/>
    <w:rsid w:val="1C423768"/>
    <w:rsid w:val="1C7DC3E1"/>
    <w:rsid w:val="1CF25F23"/>
    <w:rsid w:val="1DE807AD"/>
    <w:rsid w:val="1E053DC7"/>
    <w:rsid w:val="1EAE90D6"/>
    <w:rsid w:val="1EB165FB"/>
    <w:rsid w:val="1EEF06DC"/>
    <w:rsid w:val="207D266F"/>
    <w:rsid w:val="20993D3E"/>
    <w:rsid w:val="20E1ADCA"/>
    <w:rsid w:val="20EFADDA"/>
    <w:rsid w:val="20F7D7AB"/>
    <w:rsid w:val="21B41038"/>
    <w:rsid w:val="220D47B7"/>
    <w:rsid w:val="224A24FE"/>
    <w:rsid w:val="227D7E2B"/>
    <w:rsid w:val="22C60C92"/>
    <w:rsid w:val="23D0DE00"/>
    <w:rsid w:val="24194E8C"/>
    <w:rsid w:val="243276E9"/>
    <w:rsid w:val="2491F328"/>
    <w:rsid w:val="25805BF6"/>
    <w:rsid w:val="2586B4CA"/>
    <w:rsid w:val="25A1EEE9"/>
    <w:rsid w:val="264FD05F"/>
    <w:rsid w:val="2742AF5F"/>
    <w:rsid w:val="2774B563"/>
    <w:rsid w:val="27E3B870"/>
    <w:rsid w:val="28220CD3"/>
    <w:rsid w:val="2867B02F"/>
    <w:rsid w:val="28B226E2"/>
    <w:rsid w:val="28DD88E6"/>
    <w:rsid w:val="29084335"/>
    <w:rsid w:val="29493260"/>
    <w:rsid w:val="29547BED"/>
    <w:rsid w:val="29939EEA"/>
    <w:rsid w:val="2993D7E6"/>
    <w:rsid w:val="29981216"/>
    <w:rsid w:val="29A54C3E"/>
    <w:rsid w:val="29C468F9"/>
    <w:rsid w:val="2A889010"/>
    <w:rsid w:val="2C74AC8E"/>
    <w:rsid w:val="2CFB9A7C"/>
    <w:rsid w:val="2D13965B"/>
    <w:rsid w:val="2D2BB964"/>
    <w:rsid w:val="2D550E77"/>
    <w:rsid w:val="2D7816C1"/>
    <w:rsid w:val="2D7FD2D6"/>
    <w:rsid w:val="2DED14A8"/>
    <w:rsid w:val="2F7784B9"/>
    <w:rsid w:val="2FFF508B"/>
    <w:rsid w:val="30A8E88D"/>
    <w:rsid w:val="30AA3169"/>
    <w:rsid w:val="30CC65ED"/>
    <w:rsid w:val="30CEA15C"/>
    <w:rsid w:val="30D2BFC2"/>
    <w:rsid w:val="3106050A"/>
    <w:rsid w:val="3123FAE7"/>
    <w:rsid w:val="313E6FD1"/>
    <w:rsid w:val="31F4E01C"/>
    <w:rsid w:val="328BEB4C"/>
    <w:rsid w:val="32C6C9A6"/>
    <w:rsid w:val="32DB0CE2"/>
    <w:rsid w:val="32FEA90B"/>
    <w:rsid w:val="3390B07D"/>
    <w:rsid w:val="33AC50A6"/>
    <w:rsid w:val="33E1D22B"/>
    <w:rsid w:val="3405F638"/>
    <w:rsid w:val="344DCCBC"/>
    <w:rsid w:val="3526043D"/>
    <w:rsid w:val="35BCD2E6"/>
    <w:rsid w:val="35CEA334"/>
    <w:rsid w:val="35DC5961"/>
    <w:rsid w:val="35E6C63D"/>
    <w:rsid w:val="36BF05AA"/>
    <w:rsid w:val="374D94E4"/>
    <w:rsid w:val="38B99A78"/>
    <w:rsid w:val="38D52946"/>
    <w:rsid w:val="38D5738D"/>
    <w:rsid w:val="3911F244"/>
    <w:rsid w:val="39F0E989"/>
    <w:rsid w:val="3A7FA567"/>
    <w:rsid w:val="3A96FD31"/>
    <w:rsid w:val="3AA6A160"/>
    <w:rsid w:val="3AD54022"/>
    <w:rsid w:val="3C24BC5B"/>
    <w:rsid w:val="3D6E4338"/>
    <w:rsid w:val="3E6E63AF"/>
    <w:rsid w:val="3F019D46"/>
    <w:rsid w:val="3F60EA26"/>
    <w:rsid w:val="3F80E054"/>
    <w:rsid w:val="410593E3"/>
    <w:rsid w:val="4201B851"/>
    <w:rsid w:val="423C2CF4"/>
    <w:rsid w:val="4241B45B"/>
    <w:rsid w:val="427E6A78"/>
    <w:rsid w:val="42C2BE70"/>
    <w:rsid w:val="432BDB0C"/>
    <w:rsid w:val="4396A5EF"/>
    <w:rsid w:val="43B19A69"/>
    <w:rsid w:val="43FB1E2F"/>
    <w:rsid w:val="44D486E4"/>
    <w:rsid w:val="4532119F"/>
    <w:rsid w:val="45837ED8"/>
    <w:rsid w:val="45BB99D4"/>
    <w:rsid w:val="460096F4"/>
    <w:rsid w:val="4601F295"/>
    <w:rsid w:val="470F9E17"/>
    <w:rsid w:val="472F1D43"/>
    <w:rsid w:val="47C657F6"/>
    <w:rsid w:val="47D3B849"/>
    <w:rsid w:val="48174E72"/>
    <w:rsid w:val="482A1745"/>
    <w:rsid w:val="4834150C"/>
    <w:rsid w:val="487BF55D"/>
    <w:rsid w:val="48E41EFA"/>
    <w:rsid w:val="48F33A96"/>
    <w:rsid w:val="48F404F0"/>
    <w:rsid w:val="490E9A3D"/>
    <w:rsid w:val="4A02E969"/>
    <w:rsid w:val="4A41654D"/>
    <w:rsid w:val="4A8F0AF7"/>
    <w:rsid w:val="4B0B590B"/>
    <w:rsid w:val="4B164E9F"/>
    <w:rsid w:val="4B1B9796"/>
    <w:rsid w:val="4B4EEF34"/>
    <w:rsid w:val="4B57B0C9"/>
    <w:rsid w:val="4B8F723A"/>
    <w:rsid w:val="4BA64F69"/>
    <w:rsid w:val="4C2ED66C"/>
    <w:rsid w:val="4C4AAB95"/>
    <w:rsid w:val="4C672D58"/>
    <w:rsid w:val="4DBFEE2F"/>
    <w:rsid w:val="4DECEBB1"/>
    <w:rsid w:val="4E285123"/>
    <w:rsid w:val="4E43F14C"/>
    <w:rsid w:val="4E5163F1"/>
    <w:rsid w:val="4EC4D6A8"/>
    <w:rsid w:val="4ED22C3D"/>
    <w:rsid w:val="4F1C6331"/>
    <w:rsid w:val="4FDB93D9"/>
    <w:rsid w:val="50CA2CC8"/>
    <w:rsid w:val="5143764C"/>
    <w:rsid w:val="51538C07"/>
    <w:rsid w:val="515FF1E5"/>
    <w:rsid w:val="517DE567"/>
    <w:rsid w:val="519CD9D8"/>
    <w:rsid w:val="51E2683F"/>
    <w:rsid w:val="5202143B"/>
    <w:rsid w:val="526C574C"/>
    <w:rsid w:val="52D2F0D3"/>
    <w:rsid w:val="5316B84F"/>
    <w:rsid w:val="53578378"/>
    <w:rsid w:val="53BC3F23"/>
    <w:rsid w:val="54628629"/>
    <w:rsid w:val="5489CE2F"/>
    <w:rsid w:val="55431885"/>
    <w:rsid w:val="557F8C45"/>
    <w:rsid w:val="558BA4B5"/>
    <w:rsid w:val="5597666D"/>
    <w:rsid w:val="568153FC"/>
    <w:rsid w:val="569D220B"/>
    <w:rsid w:val="56A46AAE"/>
    <w:rsid w:val="56EE926F"/>
    <w:rsid w:val="574849C8"/>
    <w:rsid w:val="58403B0F"/>
    <w:rsid w:val="5895C248"/>
    <w:rsid w:val="58CF7EC9"/>
    <w:rsid w:val="59CD1F25"/>
    <w:rsid w:val="59D1552D"/>
    <w:rsid w:val="5A11B329"/>
    <w:rsid w:val="5A2235EF"/>
    <w:rsid w:val="5A47C790"/>
    <w:rsid w:val="5A76D08A"/>
    <w:rsid w:val="5A76D7F0"/>
    <w:rsid w:val="5B77DBD1"/>
    <w:rsid w:val="5C02D3BF"/>
    <w:rsid w:val="5C65BB79"/>
    <w:rsid w:val="5CA41CBB"/>
    <w:rsid w:val="5CD3CD9A"/>
    <w:rsid w:val="5D33F2E0"/>
    <w:rsid w:val="5DB8F0E3"/>
    <w:rsid w:val="5E3FED1C"/>
    <w:rsid w:val="5E8BCE69"/>
    <w:rsid w:val="5EAF7C93"/>
    <w:rsid w:val="5ED39A1F"/>
    <w:rsid w:val="5EE5244C"/>
    <w:rsid w:val="5F3A7481"/>
    <w:rsid w:val="6040D057"/>
    <w:rsid w:val="6058042B"/>
    <w:rsid w:val="60C75305"/>
    <w:rsid w:val="60D644E2"/>
    <w:rsid w:val="60D799BE"/>
    <w:rsid w:val="60E5E916"/>
    <w:rsid w:val="6114B7A5"/>
    <w:rsid w:val="61778DDE"/>
    <w:rsid w:val="617DE0C4"/>
    <w:rsid w:val="635F0F16"/>
    <w:rsid w:val="63F4E3F7"/>
    <w:rsid w:val="642B99FB"/>
    <w:rsid w:val="6476A71D"/>
    <w:rsid w:val="64804A87"/>
    <w:rsid w:val="648EA2FC"/>
    <w:rsid w:val="64AF2EA0"/>
    <w:rsid w:val="6513D081"/>
    <w:rsid w:val="6526AB9D"/>
    <w:rsid w:val="6529548C"/>
    <w:rsid w:val="652FD859"/>
    <w:rsid w:val="65397D9E"/>
    <w:rsid w:val="65908DA8"/>
    <w:rsid w:val="65C9402C"/>
    <w:rsid w:val="65D0807F"/>
    <w:rsid w:val="667C6315"/>
    <w:rsid w:val="66B2F0BE"/>
    <w:rsid w:val="671DAC11"/>
    <w:rsid w:val="67458666"/>
    <w:rsid w:val="6774E40A"/>
    <w:rsid w:val="67E60DF6"/>
    <w:rsid w:val="67E6CF62"/>
    <w:rsid w:val="6818BD71"/>
    <w:rsid w:val="6848C329"/>
    <w:rsid w:val="684E26AC"/>
    <w:rsid w:val="68DDE54B"/>
    <w:rsid w:val="68E156C7"/>
    <w:rsid w:val="69185700"/>
    <w:rsid w:val="69193C9B"/>
    <w:rsid w:val="6949F70F"/>
    <w:rsid w:val="69535028"/>
    <w:rsid w:val="695D3AE4"/>
    <w:rsid w:val="69992845"/>
    <w:rsid w:val="69CE509A"/>
    <w:rsid w:val="69DF0C58"/>
    <w:rsid w:val="69FA1CC0"/>
    <w:rsid w:val="6B0547C7"/>
    <w:rsid w:val="6B7F1350"/>
    <w:rsid w:val="6C1332B4"/>
    <w:rsid w:val="6C1A8F95"/>
    <w:rsid w:val="6C461AF7"/>
    <w:rsid w:val="6C684AF3"/>
    <w:rsid w:val="6C926F33"/>
    <w:rsid w:val="6C99B4E1"/>
    <w:rsid w:val="6CCC1420"/>
    <w:rsid w:val="6D56CE79"/>
    <w:rsid w:val="6DE052CB"/>
    <w:rsid w:val="6E5595D1"/>
    <w:rsid w:val="6E91E64C"/>
    <w:rsid w:val="6EB6B412"/>
    <w:rsid w:val="6F154C83"/>
    <w:rsid w:val="6F652AD4"/>
    <w:rsid w:val="70763971"/>
    <w:rsid w:val="70DDD8DF"/>
    <w:rsid w:val="70F17F9F"/>
    <w:rsid w:val="713F01B8"/>
    <w:rsid w:val="71474FFE"/>
    <w:rsid w:val="716112BF"/>
    <w:rsid w:val="72052EA5"/>
    <w:rsid w:val="72156E69"/>
    <w:rsid w:val="7376E40F"/>
    <w:rsid w:val="741C42CF"/>
    <w:rsid w:val="7447BAE6"/>
    <w:rsid w:val="74A953CF"/>
    <w:rsid w:val="753CCF67"/>
    <w:rsid w:val="7656F8E3"/>
    <w:rsid w:val="768788B2"/>
    <w:rsid w:val="769A7465"/>
    <w:rsid w:val="77387C4B"/>
    <w:rsid w:val="773CCF9B"/>
    <w:rsid w:val="77581603"/>
    <w:rsid w:val="7772CD6A"/>
    <w:rsid w:val="777F5BA8"/>
    <w:rsid w:val="78546AF5"/>
    <w:rsid w:val="785976B8"/>
    <w:rsid w:val="785C817F"/>
    <w:rsid w:val="786822F9"/>
    <w:rsid w:val="78EB7C43"/>
    <w:rsid w:val="791B2C09"/>
    <w:rsid w:val="791DE881"/>
    <w:rsid w:val="794F0ABF"/>
    <w:rsid w:val="798E7314"/>
    <w:rsid w:val="7A03F35A"/>
    <w:rsid w:val="7A0E4BA0"/>
    <w:rsid w:val="7A54DB2B"/>
    <w:rsid w:val="7AB6FC6A"/>
    <w:rsid w:val="7B5F9668"/>
    <w:rsid w:val="7CB6C0DD"/>
    <w:rsid w:val="7CED7152"/>
    <w:rsid w:val="7D3B941C"/>
    <w:rsid w:val="7D422BD2"/>
    <w:rsid w:val="7D897F55"/>
    <w:rsid w:val="7DC8ECB9"/>
    <w:rsid w:val="7DCD1465"/>
    <w:rsid w:val="7E461BC4"/>
    <w:rsid w:val="7E539692"/>
    <w:rsid w:val="7F68E4C6"/>
    <w:rsid w:val="7FAF21AD"/>
    <w:rsid w:val="7FE1EC25"/>
    <w:rsid w:val="7FEE6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4691"/>
  <w15:chartTrackingRefBased/>
  <w15:docId w15:val="{E19D9473-791B-4216-B2F8-341328F2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942"/>
    <w:pPr>
      <w:ind w:left="720"/>
      <w:contextualSpacing/>
    </w:pPr>
  </w:style>
  <w:style w:type="paragraph" w:styleId="Header">
    <w:name w:val="header"/>
    <w:basedOn w:val="Normal"/>
    <w:link w:val="HeaderChar"/>
    <w:uiPriority w:val="99"/>
    <w:unhideWhenUsed/>
    <w:rsid w:val="006F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83"/>
  </w:style>
  <w:style w:type="paragraph" w:styleId="Footer">
    <w:name w:val="footer"/>
    <w:basedOn w:val="Normal"/>
    <w:link w:val="FooterChar"/>
    <w:uiPriority w:val="99"/>
    <w:unhideWhenUsed/>
    <w:rsid w:val="006F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83"/>
  </w:style>
  <w:style w:type="character" w:styleId="Hyperlink">
    <w:name w:val="Hyperlink"/>
    <w:basedOn w:val="DefaultParagraphFont"/>
    <w:uiPriority w:val="99"/>
    <w:unhideWhenUsed/>
    <w:rsid w:val="00AC5983"/>
    <w:rPr>
      <w:color w:val="0000FF"/>
      <w:u w:val="single"/>
    </w:rPr>
  </w:style>
  <w:style w:type="character" w:styleId="UnresolvedMention">
    <w:name w:val="Unresolved Mention"/>
    <w:basedOn w:val="DefaultParagraphFont"/>
    <w:uiPriority w:val="99"/>
    <w:semiHidden/>
    <w:unhideWhenUsed/>
    <w:rsid w:val="00CB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468">
      <w:bodyDiv w:val="1"/>
      <w:marLeft w:val="0"/>
      <w:marRight w:val="0"/>
      <w:marTop w:val="0"/>
      <w:marBottom w:val="0"/>
      <w:divBdr>
        <w:top w:val="none" w:sz="0" w:space="0" w:color="auto"/>
        <w:left w:val="none" w:sz="0" w:space="0" w:color="auto"/>
        <w:bottom w:val="none" w:sz="0" w:space="0" w:color="auto"/>
        <w:right w:val="none" w:sz="0" w:space="0" w:color="auto"/>
      </w:divBdr>
    </w:div>
    <w:div w:id="365520610">
      <w:bodyDiv w:val="1"/>
      <w:marLeft w:val="0"/>
      <w:marRight w:val="0"/>
      <w:marTop w:val="0"/>
      <w:marBottom w:val="0"/>
      <w:divBdr>
        <w:top w:val="none" w:sz="0" w:space="0" w:color="auto"/>
        <w:left w:val="none" w:sz="0" w:space="0" w:color="auto"/>
        <w:bottom w:val="none" w:sz="0" w:space="0" w:color="auto"/>
        <w:right w:val="none" w:sz="0" w:space="0" w:color="auto"/>
      </w:divBdr>
    </w:div>
    <w:div w:id="369961914">
      <w:bodyDiv w:val="1"/>
      <w:marLeft w:val="0"/>
      <w:marRight w:val="0"/>
      <w:marTop w:val="0"/>
      <w:marBottom w:val="0"/>
      <w:divBdr>
        <w:top w:val="none" w:sz="0" w:space="0" w:color="auto"/>
        <w:left w:val="none" w:sz="0" w:space="0" w:color="auto"/>
        <w:bottom w:val="none" w:sz="0" w:space="0" w:color="auto"/>
        <w:right w:val="none" w:sz="0" w:space="0" w:color="auto"/>
      </w:divBdr>
    </w:div>
    <w:div w:id="607859505">
      <w:bodyDiv w:val="1"/>
      <w:marLeft w:val="0"/>
      <w:marRight w:val="0"/>
      <w:marTop w:val="0"/>
      <w:marBottom w:val="0"/>
      <w:divBdr>
        <w:top w:val="none" w:sz="0" w:space="0" w:color="auto"/>
        <w:left w:val="none" w:sz="0" w:space="0" w:color="auto"/>
        <w:bottom w:val="none" w:sz="0" w:space="0" w:color="auto"/>
        <w:right w:val="none" w:sz="0" w:space="0" w:color="auto"/>
      </w:divBdr>
    </w:div>
    <w:div w:id="912274634">
      <w:bodyDiv w:val="1"/>
      <w:marLeft w:val="0"/>
      <w:marRight w:val="0"/>
      <w:marTop w:val="0"/>
      <w:marBottom w:val="0"/>
      <w:divBdr>
        <w:top w:val="none" w:sz="0" w:space="0" w:color="auto"/>
        <w:left w:val="none" w:sz="0" w:space="0" w:color="auto"/>
        <w:bottom w:val="none" w:sz="0" w:space="0" w:color="auto"/>
        <w:right w:val="none" w:sz="0" w:space="0" w:color="auto"/>
      </w:divBdr>
    </w:div>
    <w:div w:id="942490627">
      <w:bodyDiv w:val="1"/>
      <w:marLeft w:val="0"/>
      <w:marRight w:val="0"/>
      <w:marTop w:val="0"/>
      <w:marBottom w:val="0"/>
      <w:divBdr>
        <w:top w:val="none" w:sz="0" w:space="0" w:color="auto"/>
        <w:left w:val="none" w:sz="0" w:space="0" w:color="auto"/>
        <w:bottom w:val="none" w:sz="0" w:space="0" w:color="auto"/>
        <w:right w:val="none" w:sz="0" w:space="0" w:color="auto"/>
      </w:divBdr>
    </w:div>
    <w:div w:id="1419252927">
      <w:bodyDiv w:val="1"/>
      <w:marLeft w:val="0"/>
      <w:marRight w:val="0"/>
      <w:marTop w:val="0"/>
      <w:marBottom w:val="0"/>
      <w:divBdr>
        <w:top w:val="none" w:sz="0" w:space="0" w:color="auto"/>
        <w:left w:val="none" w:sz="0" w:space="0" w:color="auto"/>
        <w:bottom w:val="none" w:sz="0" w:space="0" w:color="auto"/>
        <w:right w:val="none" w:sz="0" w:space="0" w:color="auto"/>
      </w:divBdr>
    </w:div>
    <w:div w:id="1455053115">
      <w:bodyDiv w:val="1"/>
      <w:marLeft w:val="0"/>
      <w:marRight w:val="0"/>
      <w:marTop w:val="0"/>
      <w:marBottom w:val="0"/>
      <w:divBdr>
        <w:top w:val="none" w:sz="0" w:space="0" w:color="auto"/>
        <w:left w:val="none" w:sz="0" w:space="0" w:color="auto"/>
        <w:bottom w:val="none" w:sz="0" w:space="0" w:color="auto"/>
        <w:right w:val="none" w:sz="0" w:space="0" w:color="auto"/>
      </w:divBdr>
    </w:div>
    <w:div w:id="1565290202">
      <w:bodyDiv w:val="1"/>
      <w:marLeft w:val="0"/>
      <w:marRight w:val="0"/>
      <w:marTop w:val="0"/>
      <w:marBottom w:val="0"/>
      <w:divBdr>
        <w:top w:val="none" w:sz="0" w:space="0" w:color="auto"/>
        <w:left w:val="none" w:sz="0" w:space="0" w:color="auto"/>
        <w:bottom w:val="none" w:sz="0" w:space="0" w:color="auto"/>
        <w:right w:val="none" w:sz="0" w:space="0" w:color="auto"/>
      </w:divBdr>
    </w:div>
    <w:div w:id="1583291356">
      <w:bodyDiv w:val="1"/>
      <w:marLeft w:val="0"/>
      <w:marRight w:val="0"/>
      <w:marTop w:val="0"/>
      <w:marBottom w:val="0"/>
      <w:divBdr>
        <w:top w:val="none" w:sz="0" w:space="0" w:color="auto"/>
        <w:left w:val="none" w:sz="0" w:space="0" w:color="auto"/>
        <w:bottom w:val="none" w:sz="0" w:space="0" w:color="auto"/>
        <w:right w:val="none" w:sz="0" w:space="0" w:color="auto"/>
      </w:divBdr>
    </w:div>
    <w:div w:id="1587570780">
      <w:bodyDiv w:val="1"/>
      <w:marLeft w:val="0"/>
      <w:marRight w:val="0"/>
      <w:marTop w:val="0"/>
      <w:marBottom w:val="0"/>
      <w:divBdr>
        <w:top w:val="none" w:sz="0" w:space="0" w:color="auto"/>
        <w:left w:val="none" w:sz="0" w:space="0" w:color="auto"/>
        <w:bottom w:val="none" w:sz="0" w:space="0" w:color="auto"/>
        <w:right w:val="none" w:sz="0" w:space="0" w:color="auto"/>
      </w:divBdr>
    </w:div>
    <w:div w:id="1705325791">
      <w:bodyDiv w:val="1"/>
      <w:marLeft w:val="0"/>
      <w:marRight w:val="0"/>
      <w:marTop w:val="0"/>
      <w:marBottom w:val="0"/>
      <w:divBdr>
        <w:top w:val="none" w:sz="0" w:space="0" w:color="auto"/>
        <w:left w:val="none" w:sz="0" w:space="0" w:color="auto"/>
        <w:bottom w:val="none" w:sz="0" w:space="0" w:color="auto"/>
        <w:right w:val="none" w:sz="0" w:space="0" w:color="auto"/>
      </w:divBdr>
    </w:div>
    <w:div w:id="1713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ei-hwb.onlinesurveys.ac.uk/occupational-health-clinical-physician-programme" TargetMode="External"/><Relationship Id="rId18" Type="http://schemas.openxmlformats.org/officeDocument/2006/relationships/hyperlink" Target="https://gbr01.safelinks.protection.outlook.com/?url=https%3A%2F%2Flearninghub.leadershipacademy.nhs.uk%2Fprojectm%2F&amp;data=05%7C01%7Cmichellegibson1%40nhs.net%7Cef2abf5ac6f04edaf30d08dade8bacfc%7C37c354b285b047f5b22207b48d774ee3%7C0%7C0%7C638066988718152048%7CUnknown%7CTWFpbGZsb3d8eyJWIjoiMC4wLjAwMDAiLCJQIjoiV2luMzIiLCJBTiI6Ik1haWwiLCJXVCI6Mn0%3D%7C3000%7C%7C%7C&amp;sdata=m7LBUEgy17wRd5FOYiXJfL9lUXPW79vssgCIiTmXDhA%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hsei-hwb.onlinesurveys.ac.uk/occupational-nurse-programme" TargetMode="External"/><Relationship Id="rId17" Type="http://schemas.openxmlformats.org/officeDocument/2006/relationships/hyperlink" Target="https://gbr01.safelinks.protection.outlook.com/?url=https%3A%2F%2Flearninghub.leadershipacademy.nhs.uk%2Fall-bitesize%2F&amp;data=05%7C01%7Cmichellegibson1%40nhs.net%7Cef2abf5ac6f04edaf30d08dade8bacfc%7C37c354b285b047f5b22207b48d774ee3%7C0%7C0%7C638066988718152048%7CUnknown%7CTWFpbGZsb3d8eyJWIjoiMC4wLjAwMDAiLCJQIjoiV2luMzIiLCJBTiI6Ik1haWwiLCJXVCI6Mn0%3D%7C3000%7C%7C%7C&amp;sdata=ZvC6gQnUlc8HhH3SRxrSCZmvJcFKTaS2ZDrC0rgBR4Y%3D&amp;reserved=0" TargetMode="External"/><Relationship Id="rId2" Type="http://schemas.openxmlformats.org/officeDocument/2006/relationships/customXml" Target="../customXml/item2.xml"/><Relationship Id="rId16" Type="http://schemas.openxmlformats.org/officeDocument/2006/relationships/hyperlink" Target="https://www.som.org.uk/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wing.ohwb@nhs.net" TargetMode="External"/><Relationship Id="rId5" Type="http://schemas.openxmlformats.org/officeDocument/2006/relationships/numbering" Target="numbering.xml"/><Relationship Id="rId15" Type="http://schemas.openxmlformats.org/officeDocument/2006/relationships/hyperlink" Target="https://www.rsph.org.uk/event/introduction-to-occupational-health.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ei-hwb.onlinesurveys.ac.uk/occupational-health-management-program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9110a9e-48f3-4a9c-a857-38a30a949163">
      <Terms xmlns="http://schemas.microsoft.com/office/infopath/2007/PartnerControls"/>
    </lcf76f155ced4ddcb4097134ff3c332f>
    <_ip_UnifiedCompliancePolicyProperties xmlns="http://schemas.microsoft.com/sharepoint/v3" xsi:nil="true"/>
    <TaxCatchAll xmlns="cccaf3ac-2de9-44d4-aa31-54302fceb5f7" xsi:nil="true"/>
    <SharedWithUsers xmlns="5dfec608-d2d0-47d9-b93f-e287ba54fb5e">
      <UserInfo>
        <DisplayName>Ben Robins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091220DCBD94892B782363D0DA5A2" ma:contentTypeVersion="17" ma:contentTypeDescription="Create a new document." ma:contentTypeScope="" ma:versionID="237c7cf2e26ed0cceaa9ad43d10ac2dc">
  <xsd:schema xmlns:xsd="http://www.w3.org/2001/XMLSchema" xmlns:xs="http://www.w3.org/2001/XMLSchema" xmlns:p="http://schemas.microsoft.com/office/2006/metadata/properties" xmlns:ns1="http://schemas.microsoft.com/sharepoint/v3" xmlns:ns2="39110a9e-48f3-4a9c-a857-38a30a949163" xmlns:ns3="5dfec608-d2d0-47d9-b93f-e287ba54fb5e" xmlns:ns4="cccaf3ac-2de9-44d4-aa31-54302fceb5f7" targetNamespace="http://schemas.microsoft.com/office/2006/metadata/properties" ma:root="true" ma:fieldsID="f645c8e92664ef2294b19151a52a7618" ns1:_="" ns2:_="" ns3:_="" ns4:_="">
    <xsd:import namespace="http://schemas.microsoft.com/sharepoint/v3"/>
    <xsd:import namespace="39110a9e-48f3-4a9c-a857-38a30a949163"/>
    <xsd:import namespace="5dfec608-d2d0-47d9-b93f-e287ba54fb5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10a9e-48f3-4a9c-a857-38a30a949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c608-d2d0-47d9-b93f-e287ba54f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cdb04-d47f-4d0a-99d6-2b8e754a8357}" ma:internalName="TaxCatchAll" ma:showField="CatchAllData" ma:web="5dfec608-d2d0-47d9-b93f-e287ba54f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7EC9-6118-42E1-866A-062289F89B00}">
  <ds:schemaRefs>
    <ds:schemaRef ds:uri="http://schemas.microsoft.com/sharepoint/v3/contenttype/forms"/>
  </ds:schemaRefs>
</ds:datastoreItem>
</file>

<file path=customXml/itemProps2.xml><?xml version="1.0" encoding="utf-8"?>
<ds:datastoreItem xmlns:ds="http://schemas.openxmlformats.org/officeDocument/2006/customXml" ds:itemID="{5084D699-6AF7-4181-AE41-2EC07D7A32FC}">
  <ds:schemaRefs>
    <ds:schemaRef ds:uri="http://schemas.microsoft.com/office/2006/metadata/properties"/>
    <ds:schemaRef ds:uri="http://schemas.microsoft.com/office/infopath/2007/PartnerControls"/>
    <ds:schemaRef ds:uri="http://schemas.microsoft.com/sharepoint/v3"/>
    <ds:schemaRef ds:uri="39110a9e-48f3-4a9c-a857-38a30a949163"/>
    <ds:schemaRef ds:uri="cccaf3ac-2de9-44d4-aa31-54302fceb5f7"/>
    <ds:schemaRef ds:uri="5dfec608-d2d0-47d9-b93f-e287ba54fb5e"/>
  </ds:schemaRefs>
</ds:datastoreItem>
</file>

<file path=customXml/itemProps3.xml><?xml version="1.0" encoding="utf-8"?>
<ds:datastoreItem xmlns:ds="http://schemas.openxmlformats.org/officeDocument/2006/customXml" ds:itemID="{9A8F9A46-9F9B-4CFC-B624-8FE6EE0E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10a9e-48f3-4a9c-a857-38a30a949163"/>
    <ds:schemaRef ds:uri="5dfec608-d2d0-47d9-b93f-e287ba54fb5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22948-80BF-E64E-B91C-E176056D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6407</Characters>
  <Application>Microsoft Office Word</Application>
  <DocSecurity>0</DocSecurity>
  <Lines>53</Lines>
  <Paragraphs>15</Paragraphs>
  <ScaleCrop>false</ScaleCrop>
  <Company>IMS3</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Lawal</dc:creator>
  <cp:keywords/>
  <dc:description/>
  <cp:lastModifiedBy>Andrew Gilbey</cp:lastModifiedBy>
  <cp:revision>2</cp:revision>
  <dcterms:created xsi:type="dcterms:W3CDTF">2023-04-25T09:49:00Z</dcterms:created>
  <dcterms:modified xsi:type="dcterms:W3CDTF">2023-04-25T09:49:00Z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0x010100740091220DCBD94892B782363D0DA5A2</vt:lpwstr>
  </property>
  <property fmtid="{D5CDD505-2E9C-101B-9397-08002B2CF9AE}" pid="3" name="MediaServiceImageTags">
    <vt:lpwstr/>
  </property>
</Properties>
</file>