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45FD" w14:textId="77777777" w:rsidR="00B72132" w:rsidRDefault="00B72132" w:rsidP="00B72132">
      <w:pPr>
        <w:sectPr w:rsidR="00B72132" w:rsidSect="00590C19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0178D44E" w14:textId="77D373DF" w:rsidR="00EE0481" w:rsidRPr="006D6A3A" w:rsidRDefault="00000000" w:rsidP="00031FD0">
      <w:pPr>
        <w:pStyle w:val="Heading1"/>
        <w:rPr>
          <w:sz w:val="56"/>
          <w:szCs w:val="24"/>
        </w:rPr>
      </w:pPr>
      <w:sdt>
        <w:sdtPr>
          <w:rPr>
            <w:sz w:val="56"/>
            <w:szCs w:val="24"/>
          </w:rPr>
          <w:alias w:val="Title"/>
          <w:tag w:val="title"/>
          <w:id w:val="1036308880"/>
          <w:placeholder>
            <w:docPart w:val="B07DAEE11D024667ABA674323C91DE1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64D15" w:rsidRPr="006D6A3A">
            <w:rPr>
              <w:sz w:val="56"/>
              <w:szCs w:val="24"/>
            </w:rPr>
            <w:t>Growing occupational health and wellbeing – breakfast sessions</w:t>
          </w:r>
        </w:sdtContent>
      </w:sdt>
    </w:p>
    <w:p w14:paraId="28E084E1" w14:textId="77777777" w:rsidR="006D6A3A" w:rsidRDefault="006D6A3A" w:rsidP="00085A64">
      <w:pPr>
        <w:rPr>
          <w:b/>
          <w:bCs/>
          <w:color w:val="005EB8" w:themeColor="text2"/>
        </w:rPr>
      </w:pPr>
      <w:bookmarkStart w:id="0" w:name="_Toc142042366"/>
      <w:bookmarkStart w:id="1" w:name="_Toc142043217"/>
      <w:bookmarkStart w:id="2" w:name="_Toc143256350"/>
    </w:p>
    <w:p w14:paraId="7A34639D" w14:textId="06C0AE04" w:rsidR="00D843BE" w:rsidRPr="00D843BE" w:rsidRDefault="004B1196" w:rsidP="00085A64">
      <w:pPr>
        <w:rPr>
          <w:b/>
          <w:bCs/>
          <w:color w:val="005EB8" w:themeColor="text2"/>
        </w:rPr>
      </w:pPr>
      <w:r>
        <w:rPr>
          <w:b/>
          <w:bCs/>
          <w:color w:val="005EB8" w:themeColor="text2"/>
        </w:rPr>
        <w:t>What is the p</w:t>
      </w:r>
      <w:r w:rsidR="00D843BE" w:rsidRPr="00D843BE">
        <w:rPr>
          <w:b/>
          <w:bCs/>
          <w:color w:val="005EB8" w:themeColor="text2"/>
        </w:rPr>
        <w:t>urpose</w:t>
      </w:r>
      <w:r>
        <w:rPr>
          <w:b/>
          <w:bCs/>
          <w:color w:val="005EB8" w:themeColor="text2"/>
        </w:rPr>
        <w:t xml:space="preserve"> of these sessions? </w:t>
      </w:r>
    </w:p>
    <w:p w14:paraId="3BD0D879" w14:textId="78639EFF" w:rsidR="00857BE0" w:rsidRDefault="007C67DB" w:rsidP="007C67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6202F4">
        <w:rPr>
          <w:rFonts w:asciiTheme="minorHAnsi" w:hAnsiTheme="minorHAnsi" w:cstheme="minorHAnsi"/>
        </w:rPr>
        <w:t>se sessions</w:t>
      </w:r>
      <w:r w:rsidR="00C10767">
        <w:rPr>
          <w:rFonts w:asciiTheme="minorHAnsi" w:hAnsiTheme="minorHAnsi" w:cstheme="minorHAnsi"/>
        </w:rPr>
        <w:t xml:space="preserve"> </w:t>
      </w:r>
      <w:r w:rsidR="006202F4">
        <w:rPr>
          <w:rFonts w:asciiTheme="minorHAnsi" w:hAnsiTheme="minorHAnsi" w:cstheme="minorHAnsi"/>
        </w:rPr>
        <w:t xml:space="preserve">will provide </w:t>
      </w:r>
      <w:r>
        <w:rPr>
          <w:rFonts w:asciiTheme="minorHAnsi" w:hAnsiTheme="minorHAnsi" w:cstheme="minorHAnsi"/>
        </w:rPr>
        <w:t>a</w:t>
      </w:r>
      <w:r w:rsidR="00E45F80">
        <w:rPr>
          <w:rFonts w:asciiTheme="minorHAnsi" w:hAnsiTheme="minorHAnsi" w:cstheme="minorHAnsi"/>
        </w:rPr>
        <w:t xml:space="preserve">n engaging </w:t>
      </w:r>
      <w:r>
        <w:rPr>
          <w:rFonts w:asciiTheme="minorHAnsi" w:hAnsiTheme="minorHAnsi" w:cstheme="minorHAnsi"/>
        </w:rPr>
        <w:t>space</w:t>
      </w:r>
      <w:r w:rsidR="006202F4">
        <w:rPr>
          <w:rFonts w:asciiTheme="minorHAnsi" w:hAnsiTheme="minorHAnsi" w:cstheme="minorHAnsi"/>
        </w:rPr>
        <w:t xml:space="preserve"> to share </w:t>
      </w:r>
      <w:r w:rsidR="00F34D1A">
        <w:rPr>
          <w:rFonts w:asciiTheme="minorHAnsi" w:hAnsiTheme="minorHAnsi" w:cstheme="minorHAnsi"/>
        </w:rPr>
        <w:t xml:space="preserve">best practice and </w:t>
      </w:r>
      <w:r w:rsidR="00A73696">
        <w:rPr>
          <w:rFonts w:asciiTheme="minorHAnsi" w:hAnsiTheme="minorHAnsi" w:cstheme="minorHAnsi"/>
        </w:rPr>
        <w:t xml:space="preserve">key learning will </w:t>
      </w:r>
      <w:r w:rsidR="00A44376">
        <w:rPr>
          <w:rFonts w:asciiTheme="minorHAnsi" w:hAnsiTheme="minorHAnsi" w:cstheme="minorHAnsi"/>
        </w:rPr>
        <w:t xml:space="preserve">for the occupational health and wellbeing community, with the aim to </w:t>
      </w:r>
      <w:r w:rsidR="00B76AA2">
        <w:rPr>
          <w:rFonts w:asciiTheme="minorHAnsi" w:hAnsiTheme="minorHAnsi" w:cstheme="minorHAnsi"/>
        </w:rPr>
        <w:t xml:space="preserve">support </w:t>
      </w:r>
      <w:r w:rsidR="00517268">
        <w:rPr>
          <w:rFonts w:asciiTheme="minorHAnsi" w:hAnsiTheme="minorHAnsi" w:cstheme="minorHAnsi"/>
        </w:rPr>
        <w:t>the</w:t>
      </w:r>
      <w:r w:rsidR="00857BE0">
        <w:rPr>
          <w:rFonts w:asciiTheme="minorHAnsi" w:hAnsiTheme="minorHAnsi" w:cstheme="minorHAnsi"/>
        </w:rPr>
        <w:t xml:space="preserve"> delivery of the</w:t>
      </w:r>
      <w:r w:rsidR="00517268">
        <w:rPr>
          <w:rFonts w:asciiTheme="minorHAnsi" w:hAnsiTheme="minorHAnsi" w:cstheme="minorHAnsi"/>
        </w:rPr>
        <w:t xml:space="preserve"> </w:t>
      </w:r>
      <w:hyperlink r:id="rId13" w:history="1">
        <w:r w:rsidR="00415ED4" w:rsidRPr="007C67DB">
          <w:rPr>
            <w:rStyle w:val="Hyperlink"/>
            <w:rFonts w:cstheme="minorHAnsi"/>
          </w:rPr>
          <w:t>NHS Growing occupational health and wellbeing together strategy</w:t>
        </w:r>
      </w:hyperlink>
      <w:r w:rsidR="00857BE0">
        <w:rPr>
          <w:rFonts w:asciiTheme="minorHAnsi" w:hAnsiTheme="minorHAnsi" w:cstheme="minorHAnsi"/>
        </w:rPr>
        <w:t xml:space="preserve">. </w:t>
      </w:r>
    </w:p>
    <w:p w14:paraId="437759F9" w14:textId="4B860C5C" w:rsidR="00CF2359" w:rsidRPr="007C67DB" w:rsidRDefault="00857BE0" w:rsidP="007C67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strategy</w:t>
      </w:r>
      <w:r w:rsidR="007A19CE">
        <w:rPr>
          <w:rFonts w:asciiTheme="minorHAnsi" w:hAnsiTheme="minorHAnsi" w:cstheme="minorHAnsi"/>
        </w:rPr>
        <w:t xml:space="preserve"> forms a mandate for action for integrated care systems and NHS organisations </w:t>
      </w:r>
      <w:r w:rsidR="00DC1A62" w:rsidRPr="007C67DB">
        <w:rPr>
          <w:rFonts w:asciiTheme="minorHAnsi" w:hAnsiTheme="minorHAnsi" w:cstheme="minorHAnsi"/>
          <w:color w:val="202A30"/>
        </w:rPr>
        <w:t>as part of </w:t>
      </w:r>
      <w:hyperlink r:id="rId14" w:history="1">
        <w:r w:rsidR="00DC1A62" w:rsidRPr="007C67DB">
          <w:rPr>
            <w:rStyle w:val="Hyperlink"/>
            <w:rFonts w:cstheme="minorHAnsi"/>
            <w:color w:val="005EB8"/>
            <w:bdr w:val="none" w:sz="0" w:space="0" w:color="auto" w:frame="1"/>
          </w:rPr>
          <w:t>2023-24 NHS priorities and operational planning guidance</w:t>
        </w:r>
      </w:hyperlink>
      <w:r w:rsidR="00DC1A62">
        <w:rPr>
          <w:rFonts w:asciiTheme="minorHAnsi" w:hAnsiTheme="minorHAnsi" w:cstheme="minorHAnsi"/>
          <w:color w:val="202A30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="00960A60">
        <w:rPr>
          <w:rFonts w:asciiTheme="minorHAnsi" w:hAnsiTheme="minorHAnsi" w:cstheme="minorHAnsi"/>
        </w:rPr>
        <w:t>aims to</w:t>
      </w:r>
      <w:r w:rsidR="005F7CEA" w:rsidRPr="007C67DB">
        <w:rPr>
          <w:rFonts w:asciiTheme="minorHAnsi" w:hAnsiTheme="minorHAnsi" w:cstheme="minorHAnsi"/>
        </w:rPr>
        <w:t xml:space="preserve"> improve the health and wellbeing services for our NHS people, to keep them safe and healthy</w:t>
      </w:r>
      <w:r w:rsidR="00E87B11">
        <w:rPr>
          <w:rFonts w:asciiTheme="minorHAnsi" w:hAnsiTheme="minorHAnsi" w:cstheme="minorHAnsi"/>
        </w:rPr>
        <w:t xml:space="preserve">. </w:t>
      </w:r>
    </w:p>
    <w:p w14:paraId="2D9B570A" w14:textId="320F4ED8" w:rsidR="00727A8B" w:rsidRPr="00D843BE" w:rsidRDefault="00D843BE" w:rsidP="00085A64">
      <w:pPr>
        <w:rPr>
          <w:b/>
          <w:bCs/>
          <w:color w:val="005EB8" w:themeColor="text2"/>
        </w:rPr>
      </w:pPr>
      <w:r w:rsidRPr="00D843BE">
        <w:rPr>
          <w:b/>
          <w:bCs/>
          <w:color w:val="005EB8" w:themeColor="text2"/>
        </w:rPr>
        <w:t xml:space="preserve">Who are these sessions for? </w:t>
      </w:r>
    </w:p>
    <w:p w14:paraId="0635B887" w14:textId="0C56CDC4" w:rsidR="00D843BE" w:rsidRDefault="00F439D9" w:rsidP="00085A64">
      <w:r>
        <w:t xml:space="preserve">All occupational health and wellbeing professionals, organisational </w:t>
      </w:r>
      <w:r w:rsidR="00AE792B">
        <w:t xml:space="preserve">senior leaders and anyone involved or interested in </w:t>
      </w:r>
      <w:r w:rsidR="006D6A3A">
        <w:t xml:space="preserve">improving </w:t>
      </w:r>
      <w:r w:rsidR="005633B6">
        <w:t>occupational health and wellbeing services.</w:t>
      </w:r>
      <w:r w:rsidR="000145F6">
        <w:t xml:space="preserve"> </w:t>
      </w:r>
      <w:r w:rsidR="00E53E7B">
        <w:t xml:space="preserve">The sessions will be chaired by </w:t>
      </w:r>
      <w:r w:rsidR="00E53E7B">
        <w:rPr>
          <w:rFonts w:asciiTheme="minorHAnsi" w:hAnsiTheme="minorHAnsi" w:cstheme="minorHAnsi"/>
        </w:rPr>
        <w:t xml:space="preserve">chaired by Dr Shriti Pattani – NHS England National Clinical Expert in Occupational Health and Wellbeing. </w:t>
      </w:r>
    </w:p>
    <w:p w14:paraId="58EEE5B2" w14:textId="01FF49F0" w:rsidR="00964D15" w:rsidRPr="00D843BE" w:rsidRDefault="00A279C3" w:rsidP="00085A64">
      <w:pPr>
        <w:rPr>
          <w:b/>
          <w:bCs/>
          <w:color w:val="005EB8" w:themeColor="text2"/>
        </w:rPr>
      </w:pPr>
      <w:r w:rsidRPr="00D843BE">
        <w:rPr>
          <w:b/>
          <w:bCs/>
          <w:color w:val="005EB8" w:themeColor="text2"/>
        </w:rPr>
        <w:t xml:space="preserve">When? </w:t>
      </w:r>
    </w:p>
    <w:p w14:paraId="19C2D70D" w14:textId="18A3258B" w:rsidR="00A736EA" w:rsidRDefault="00A736EA" w:rsidP="00A736EA">
      <w:pPr>
        <w:pStyle w:val="ListParagraph"/>
        <w:numPr>
          <w:ilvl w:val="0"/>
          <w:numId w:val="4"/>
        </w:numPr>
      </w:pPr>
      <w:r>
        <w:t xml:space="preserve">Thursday, </w:t>
      </w:r>
      <w:r w:rsidR="00C561AD">
        <w:t>22</w:t>
      </w:r>
      <w:r w:rsidR="005112D7">
        <w:t xml:space="preserve"> February</w:t>
      </w:r>
      <w:r w:rsidR="0044592D">
        <w:t xml:space="preserve"> 2024</w:t>
      </w:r>
      <w:r w:rsidR="00932003">
        <w:tab/>
      </w:r>
      <w:r w:rsidR="005112D7">
        <w:t xml:space="preserve">8.30am – 9.30am </w:t>
      </w:r>
    </w:p>
    <w:p w14:paraId="6F1FA323" w14:textId="0272AD72" w:rsidR="005112D7" w:rsidRDefault="005112D7" w:rsidP="00A736EA">
      <w:pPr>
        <w:pStyle w:val="ListParagraph"/>
        <w:numPr>
          <w:ilvl w:val="0"/>
          <w:numId w:val="4"/>
        </w:numPr>
      </w:pPr>
      <w:r>
        <w:t xml:space="preserve">Thursday, </w:t>
      </w:r>
      <w:r w:rsidR="0044592D">
        <w:t>25 April 2024</w:t>
      </w:r>
      <w:r w:rsidR="00932003">
        <w:tab/>
      </w:r>
      <w:r w:rsidR="00932003">
        <w:tab/>
      </w:r>
      <w:r w:rsidR="0044592D">
        <w:t xml:space="preserve">8.30am – 9.30am </w:t>
      </w:r>
    </w:p>
    <w:p w14:paraId="6C9F5942" w14:textId="1455C83A" w:rsidR="003651E1" w:rsidRDefault="00430941" w:rsidP="00A736EA">
      <w:pPr>
        <w:pStyle w:val="ListParagraph"/>
        <w:numPr>
          <w:ilvl w:val="0"/>
          <w:numId w:val="4"/>
        </w:numPr>
      </w:pPr>
      <w:r>
        <w:t>Thursday, 27 June 2024</w:t>
      </w:r>
      <w:r w:rsidR="00932003">
        <w:tab/>
      </w:r>
      <w:r w:rsidR="00932003">
        <w:tab/>
      </w:r>
      <w:r>
        <w:t xml:space="preserve">8.30am – 9.30am </w:t>
      </w:r>
    </w:p>
    <w:p w14:paraId="16F857A1" w14:textId="6276AAFB" w:rsidR="00430941" w:rsidRDefault="00A261BD" w:rsidP="00A736EA">
      <w:pPr>
        <w:pStyle w:val="ListParagraph"/>
        <w:numPr>
          <w:ilvl w:val="0"/>
          <w:numId w:val="4"/>
        </w:numPr>
      </w:pPr>
      <w:r>
        <w:t xml:space="preserve">Thursday, 29 </w:t>
      </w:r>
      <w:r w:rsidR="00932003">
        <w:t>August</w:t>
      </w:r>
      <w:r>
        <w:t xml:space="preserve"> 2024</w:t>
      </w:r>
      <w:r w:rsidR="00932003">
        <w:tab/>
      </w:r>
      <w:r w:rsidR="00932003">
        <w:tab/>
      </w:r>
      <w:r>
        <w:t xml:space="preserve">8.30am – 9.30am </w:t>
      </w:r>
    </w:p>
    <w:p w14:paraId="66959834" w14:textId="5B17E396" w:rsidR="00932003" w:rsidRDefault="00F674D3" w:rsidP="00A736EA">
      <w:pPr>
        <w:pStyle w:val="ListParagraph"/>
        <w:numPr>
          <w:ilvl w:val="0"/>
          <w:numId w:val="4"/>
        </w:numPr>
      </w:pPr>
      <w:r>
        <w:t xml:space="preserve">Thursday, 24 October 2024 </w:t>
      </w:r>
      <w:r>
        <w:tab/>
        <w:t>8.30</w:t>
      </w:r>
      <w:r w:rsidR="00D36261">
        <w:t>am</w:t>
      </w:r>
      <w:r>
        <w:t xml:space="preserve"> – 9.30</w:t>
      </w:r>
      <w:r w:rsidR="00D36261">
        <w:t>am</w:t>
      </w:r>
    </w:p>
    <w:p w14:paraId="3EEF7D50" w14:textId="2282DEC8" w:rsidR="00D36261" w:rsidRDefault="00D36261" w:rsidP="00A736EA">
      <w:pPr>
        <w:pStyle w:val="ListParagraph"/>
        <w:numPr>
          <w:ilvl w:val="0"/>
          <w:numId w:val="4"/>
        </w:numPr>
      </w:pPr>
      <w:r>
        <w:t xml:space="preserve">Thursday, </w:t>
      </w:r>
      <w:r w:rsidR="0063197E">
        <w:t xml:space="preserve">12 December 2024 </w:t>
      </w:r>
      <w:r w:rsidR="0063197E">
        <w:tab/>
        <w:t xml:space="preserve">8.30am – 9.30am </w:t>
      </w:r>
    </w:p>
    <w:p w14:paraId="2FF0EA5F" w14:textId="5CB27E0B" w:rsidR="00A67581" w:rsidRPr="00D843BE" w:rsidRDefault="00A67581" w:rsidP="00A67581">
      <w:pPr>
        <w:rPr>
          <w:b/>
          <w:bCs/>
          <w:color w:val="005EB8" w:themeColor="text2"/>
        </w:rPr>
      </w:pPr>
      <w:r w:rsidRPr="00D843BE">
        <w:rPr>
          <w:b/>
          <w:bCs/>
          <w:color w:val="005EB8" w:themeColor="text2"/>
        </w:rPr>
        <w:t xml:space="preserve">How to register? </w:t>
      </w:r>
    </w:p>
    <w:p w14:paraId="558A4692" w14:textId="358034F8" w:rsidR="00EA16A9" w:rsidRDefault="00A67581" w:rsidP="0019462E">
      <w:r>
        <w:t xml:space="preserve">To register to attend </w:t>
      </w:r>
      <w:r w:rsidR="00727A8B">
        <w:t>any of the</w:t>
      </w:r>
      <w:r w:rsidR="003B6089">
        <w:t>se</w:t>
      </w:r>
      <w:r w:rsidR="00727A8B">
        <w:t xml:space="preserve"> sessions, please email </w:t>
      </w:r>
      <w:hyperlink r:id="rId15" w:history="1">
        <w:r w:rsidR="00727A8B" w:rsidRPr="00447BF9">
          <w:rPr>
            <w:rStyle w:val="Hyperlink"/>
            <w:rFonts w:ascii="Arial" w:hAnsi="Arial"/>
          </w:rPr>
          <w:t>growing.ohwb@nhs.net</w:t>
        </w:r>
      </w:hyperlink>
      <w:r w:rsidR="00E87B11">
        <w:t xml:space="preserve">. </w:t>
      </w:r>
      <w:bookmarkEnd w:id="0"/>
      <w:bookmarkEnd w:id="1"/>
      <w:bookmarkEnd w:id="2"/>
    </w:p>
    <w:sectPr w:rsidR="00EA16A9" w:rsidSect="00590C19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9AA8" w14:textId="77777777" w:rsidR="00590C19" w:rsidRDefault="00590C19" w:rsidP="000C24AF">
      <w:pPr>
        <w:spacing w:after="0"/>
      </w:pPr>
      <w:r>
        <w:separator/>
      </w:r>
    </w:p>
  </w:endnote>
  <w:endnote w:type="continuationSeparator" w:id="0">
    <w:p w14:paraId="1A53F870" w14:textId="77777777" w:rsidR="00590C19" w:rsidRDefault="00590C19" w:rsidP="000C24AF">
      <w:pPr>
        <w:spacing w:after="0"/>
      </w:pPr>
      <w:r>
        <w:continuationSeparator/>
      </w:r>
    </w:p>
  </w:endnote>
  <w:endnote w:type="continuationNotice" w:id="1">
    <w:p w14:paraId="07CF3A14" w14:textId="77777777" w:rsidR="00590C19" w:rsidRDefault="00590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panose1 w:val="020B0604020202020204"/>
    <w:charset w:val="00"/>
    <w:family w:val="roman"/>
    <w:pitch w:val="default"/>
  </w:font>
  <w:font w:name="FrutigerLTStd-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Content>
      <w:p w14:paraId="51935400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1C0A719F" w14:textId="77777777" w:rsidR="00B72132" w:rsidRPr="00F64AB1" w:rsidRDefault="00F64AB1" w:rsidP="00F64AB1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484943">
          <w:rPr>
            <w:szCs w:val="18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1E50" w14:textId="77777777" w:rsidR="00590C19" w:rsidRDefault="00590C19" w:rsidP="000C24AF">
      <w:pPr>
        <w:spacing w:after="0"/>
      </w:pPr>
      <w:r>
        <w:separator/>
      </w:r>
    </w:p>
  </w:footnote>
  <w:footnote w:type="continuationSeparator" w:id="0">
    <w:p w14:paraId="08DB11A3" w14:textId="77777777" w:rsidR="00590C19" w:rsidRDefault="00590C19" w:rsidP="000C24AF">
      <w:pPr>
        <w:spacing w:after="0"/>
      </w:pPr>
      <w:r>
        <w:continuationSeparator/>
      </w:r>
    </w:p>
  </w:footnote>
  <w:footnote w:type="continuationNotice" w:id="1">
    <w:p w14:paraId="575083B9" w14:textId="77777777" w:rsidR="00590C19" w:rsidRDefault="00590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6B95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54A9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4E98BE54" wp14:editId="54CA85A4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0DCB1" w14:textId="77777777" w:rsidR="00B72132" w:rsidRDefault="00B72132" w:rsidP="00B72132">
    <w:pPr>
      <w:pStyle w:val="Header"/>
      <w:pBdr>
        <w:bottom w:val="none" w:sz="0" w:space="0" w:color="auto"/>
      </w:pBdr>
    </w:pPr>
  </w:p>
  <w:p w14:paraId="719F5188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7875B858" wp14:editId="572E0B0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7C971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34C6"/>
    <w:multiLevelType w:val="hybridMultilevel"/>
    <w:tmpl w:val="7744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17081426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F6"/>
    <w:rsid w:val="00000197"/>
    <w:rsid w:val="000005C7"/>
    <w:rsid w:val="0000416F"/>
    <w:rsid w:val="000108B8"/>
    <w:rsid w:val="0001164C"/>
    <w:rsid w:val="000145F6"/>
    <w:rsid w:val="0003185C"/>
    <w:rsid w:val="00031FD0"/>
    <w:rsid w:val="000446FB"/>
    <w:rsid w:val="00055630"/>
    <w:rsid w:val="00061452"/>
    <w:rsid w:val="000733A2"/>
    <w:rsid w:val="0008313C"/>
    <w:rsid w:val="00085A64"/>
    <w:rsid w:val="000863E2"/>
    <w:rsid w:val="000935A1"/>
    <w:rsid w:val="00095621"/>
    <w:rsid w:val="000967F6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47D85"/>
    <w:rsid w:val="001716E5"/>
    <w:rsid w:val="0019462E"/>
    <w:rsid w:val="001C3565"/>
    <w:rsid w:val="001C6937"/>
    <w:rsid w:val="001D1C92"/>
    <w:rsid w:val="001D243C"/>
    <w:rsid w:val="001E004E"/>
    <w:rsid w:val="001E27F8"/>
    <w:rsid w:val="001F3126"/>
    <w:rsid w:val="001F5C4B"/>
    <w:rsid w:val="00203E10"/>
    <w:rsid w:val="0022134A"/>
    <w:rsid w:val="0022596F"/>
    <w:rsid w:val="00240B6E"/>
    <w:rsid w:val="00246075"/>
    <w:rsid w:val="00251B94"/>
    <w:rsid w:val="00270DAD"/>
    <w:rsid w:val="00274457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651E1"/>
    <w:rsid w:val="0037334B"/>
    <w:rsid w:val="00384FA1"/>
    <w:rsid w:val="00387617"/>
    <w:rsid w:val="003A4B22"/>
    <w:rsid w:val="003B2686"/>
    <w:rsid w:val="003B6089"/>
    <w:rsid w:val="003B6BB4"/>
    <w:rsid w:val="003D3A42"/>
    <w:rsid w:val="003D3C14"/>
    <w:rsid w:val="003F7B0C"/>
    <w:rsid w:val="00410DE9"/>
    <w:rsid w:val="00411D1D"/>
    <w:rsid w:val="00415ED4"/>
    <w:rsid w:val="00420E7F"/>
    <w:rsid w:val="00423FAF"/>
    <w:rsid w:val="00427636"/>
    <w:rsid w:val="00430131"/>
    <w:rsid w:val="00430941"/>
    <w:rsid w:val="00443088"/>
    <w:rsid w:val="0044592D"/>
    <w:rsid w:val="00455A3F"/>
    <w:rsid w:val="00463BA6"/>
    <w:rsid w:val="00472D33"/>
    <w:rsid w:val="00484943"/>
    <w:rsid w:val="00491977"/>
    <w:rsid w:val="00497DE0"/>
    <w:rsid w:val="004B1196"/>
    <w:rsid w:val="004C2AF2"/>
    <w:rsid w:val="004C79CA"/>
    <w:rsid w:val="004D763F"/>
    <w:rsid w:val="004F0A67"/>
    <w:rsid w:val="004F1337"/>
    <w:rsid w:val="004F22E2"/>
    <w:rsid w:val="004F28CE"/>
    <w:rsid w:val="004F6303"/>
    <w:rsid w:val="005014AF"/>
    <w:rsid w:val="005112D7"/>
    <w:rsid w:val="00517268"/>
    <w:rsid w:val="0052756A"/>
    <w:rsid w:val="00534180"/>
    <w:rsid w:val="00544C0C"/>
    <w:rsid w:val="00562216"/>
    <w:rsid w:val="005633B6"/>
    <w:rsid w:val="005634F0"/>
    <w:rsid w:val="00577A42"/>
    <w:rsid w:val="0058121B"/>
    <w:rsid w:val="00584D6A"/>
    <w:rsid w:val="00590C19"/>
    <w:rsid w:val="00590D21"/>
    <w:rsid w:val="005A3B89"/>
    <w:rsid w:val="005C068C"/>
    <w:rsid w:val="005C2644"/>
    <w:rsid w:val="005D4E5A"/>
    <w:rsid w:val="005D61B4"/>
    <w:rsid w:val="005E044E"/>
    <w:rsid w:val="005F0359"/>
    <w:rsid w:val="005F7CEA"/>
    <w:rsid w:val="00601DBA"/>
    <w:rsid w:val="00613251"/>
    <w:rsid w:val="00614F79"/>
    <w:rsid w:val="00616632"/>
    <w:rsid w:val="006202F4"/>
    <w:rsid w:val="0063197E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D6A3A"/>
    <w:rsid w:val="006E2FE7"/>
    <w:rsid w:val="006F37F0"/>
    <w:rsid w:val="00702B4D"/>
    <w:rsid w:val="00710E40"/>
    <w:rsid w:val="0071497F"/>
    <w:rsid w:val="00723A85"/>
    <w:rsid w:val="00727A8B"/>
    <w:rsid w:val="0073429A"/>
    <w:rsid w:val="00740573"/>
    <w:rsid w:val="00753953"/>
    <w:rsid w:val="00761E45"/>
    <w:rsid w:val="00763FA3"/>
    <w:rsid w:val="007663CB"/>
    <w:rsid w:val="00776A89"/>
    <w:rsid w:val="00796E96"/>
    <w:rsid w:val="007A19CE"/>
    <w:rsid w:val="007A1D0E"/>
    <w:rsid w:val="007A569E"/>
    <w:rsid w:val="007C67DB"/>
    <w:rsid w:val="007E4138"/>
    <w:rsid w:val="007E6C52"/>
    <w:rsid w:val="007F5954"/>
    <w:rsid w:val="00801629"/>
    <w:rsid w:val="00811505"/>
    <w:rsid w:val="00811876"/>
    <w:rsid w:val="0081544B"/>
    <w:rsid w:val="00826550"/>
    <w:rsid w:val="00853A57"/>
    <w:rsid w:val="00855D19"/>
    <w:rsid w:val="00856061"/>
    <w:rsid w:val="00857BE0"/>
    <w:rsid w:val="008625E8"/>
    <w:rsid w:val="00864885"/>
    <w:rsid w:val="008744B1"/>
    <w:rsid w:val="00880D4A"/>
    <w:rsid w:val="00897829"/>
    <w:rsid w:val="008A0727"/>
    <w:rsid w:val="008C7569"/>
    <w:rsid w:val="008D2816"/>
    <w:rsid w:val="008D50ED"/>
    <w:rsid w:val="008D5572"/>
    <w:rsid w:val="008D5953"/>
    <w:rsid w:val="008E2296"/>
    <w:rsid w:val="009039CD"/>
    <w:rsid w:val="00905552"/>
    <w:rsid w:val="00917854"/>
    <w:rsid w:val="00922AD1"/>
    <w:rsid w:val="00932003"/>
    <w:rsid w:val="0094128E"/>
    <w:rsid w:val="00943EC5"/>
    <w:rsid w:val="00960A60"/>
    <w:rsid w:val="00964D1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14E5"/>
    <w:rsid w:val="00A24407"/>
    <w:rsid w:val="00A261BD"/>
    <w:rsid w:val="00A268E2"/>
    <w:rsid w:val="00A279C3"/>
    <w:rsid w:val="00A37438"/>
    <w:rsid w:val="00A41585"/>
    <w:rsid w:val="00A44376"/>
    <w:rsid w:val="00A646D7"/>
    <w:rsid w:val="00A66950"/>
    <w:rsid w:val="00A67581"/>
    <w:rsid w:val="00A73696"/>
    <w:rsid w:val="00A736EA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E792B"/>
    <w:rsid w:val="00AF7217"/>
    <w:rsid w:val="00B051B5"/>
    <w:rsid w:val="00B44DD5"/>
    <w:rsid w:val="00B54607"/>
    <w:rsid w:val="00B57496"/>
    <w:rsid w:val="00B72132"/>
    <w:rsid w:val="00B738AB"/>
    <w:rsid w:val="00B76AA2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0767"/>
    <w:rsid w:val="00C15176"/>
    <w:rsid w:val="00C2506B"/>
    <w:rsid w:val="00C37063"/>
    <w:rsid w:val="00C40AAB"/>
    <w:rsid w:val="00C52947"/>
    <w:rsid w:val="00C561AD"/>
    <w:rsid w:val="00C67367"/>
    <w:rsid w:val="00C846FE"/>
    <w:rsid w:val="00C85F4A"/>
    <w:rsid w:val="00C92413"/>
    <w:rsid w:val="00CA0FAC"/>
    <w:rsid w:val="00CA363B"/>
    <w:rsid w:val="00CA667A"/>
    <w:rsid w:val="00CC7B1C"/>
    <w:rsid w:val="00CE086C"/>
    <w:rsid w:val="00CF2359"/>
    <w:rsid w:val="00CF4C68"/>
    <w:rsid w:val="00CF7DA5"/>
    <w:rsid w:val="00D2315A"/>
    <w:rsid w:val="00D356F8"/>
    <w:rsid w:val="00D36261"/>
    <w:rsid w:val="00D50FF0"/>
    <w:rsid w:val="00D66537"/>
    <w:rsid w:val="00D843BE"/>
    <w:rsid w:val="00D92BBC"/>
    <w:rsid w:val="00D93D0D"/>
    <w:rsid w:val="00DA589B"/>
    <w:rsid w:val="00DC1A62"/>
    <w:rsid w:val="00DC7A9D"/>
    <w:rsid w:val="00DD1729"/>
    <w:rsid w:val="00DD3B24"/>
    <w:rsid w:val="00DD6100"/>
    <w:rsid w:val="00DD77F0"/>
    <w:rsid w:val="00DD7C30"/>
    <w:rsid w:val="00DE3AB8"/>
    <w:rsid w:val="00DF4DBC"/>
    <w:rsid w:val="00E162B9"/>
    <w:rsid w:val="00E45C31"/>
    <w:rsid w:val="00E45F80"/>
    <w:rsid w:val="00E5122E"/>
    <w:rsid w:val="00E53E7B"/>
    <w:rsid w:val="00E5704B"/>
    <w:rsid w:val="00E85295"/>
    <w:rsid w:val="00E87B11"/>
    <w:rsid w:val="00EA16A9"/>
    <w:rsid w:val="00EB1195"/>
    <w:rsid w:val="00EB4C88"/>
    <w:rsid w:val="00EB6372"/>
    <w:rsid w:val="00EC37E3"/>
    <w:rsid w:val="00EC3FB8"/>
    <w:rsid w:val="00EC5299"/>
    <w:rsid w:val="00ED3649"/>
    <w:rsid w:val="00EE0481"/>
    <w:rsid w:val="00F06F3B"/>
    <w:rsid w:val="00F12073"/>
    <w:rsid w:val="00F13D85"/>
    <w:rsid w:val="00F25CC7"/>
    <w:rsid w:val="00F34D1A"/>
    <w:rsid w:val="00F42EB9"/>
    <w:rsid w:val="00F439D9"/>
    <w:rsid w:val="00F50416"/>
    <w:rsid w:val="00F523E6"/>
    <w:rsid w:val="00F5718C"/>
    <w:rsid w:val="00F609E1"/>
    <w:rsid w:val="00F60FF3"/>
    <w:rsid w:val="00F61204"/>
    <w:rsid w:val="00F64AB1"/>
    <w:rsid w:val="00F674D3"/>
    <w:rsid w:val="00F721B3"/>
    <w:rsid w:val="00F8486E"/>
    <w:rsid w:val="00F8709D"/>
    <w:rsid w:val="00F90757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C0B24"/>
  <w15:docId w15:val="{35879F49-D6EE-4B4E-BC6C-7429B31B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7A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2359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publication/growing-occupational-health-and-wellbeing-together-strategy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growing.ohwb@nhs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br01.safelinks.protection.outlook.com/?url=https%3A%2F%2Fwww.england.nhs.uk%2Foperational-planning-and-contracting%2F&amp;data=05%7C01%7Cben.robins3%40nhs.net%7Cb5a0d76d44e64f678f0508daee729079%7C37c354b285b047f5b22207b48d774ee3%7C0%7C0%7C638084473050567447%7CUnknown%7CTWFpbGZsb3d8eyJWIjoiMC4wLjAwMDAiLCJQIjoiV2luMzIiLCJBTiI6Ik1haWwiLCJXVCI6Mn0%3D%7C3000%7C%7C%7C&amp;sdata=tqtPWnwnms1Ax%2FVEbllMdhpg2nOus0iSE4I9vAColK8%3D&amp;reserved=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Ingham\Downloads\Jan%202024%20short%20document%20template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DAEE11D024667ABA674323C91D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2A14-FC0C-4AE5-AB7A-13788E46FFA0}"/>
      </w:docPartPr>
      <w:docPartBody>
        <w:p w:rsidR="005F4175" w:rsidRDefault="005F4175">
          <w:pPr>
            <w:pStyle w:val="B07DAEE11D024667ABA674323C91DE18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panose1 w:val="020B0604020202020204"/>
    <w:charset w:val="00"/>
    <w:family w:val="roman"/>
    <w:pitch w:val="default"/>
  </w:font>
  <w:font w:name="FrutigerLTStd-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1D"/>
    <w:rsid w:val="005F4175"/>
    <w:rsid w:val="008123C4"/>
    <w:rsid w:val="00A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7DAEE11D024667ABA674323C91DE18">
    <w:name w:val="B07DAEE11D024667ABA674323C91D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4" ma:contentTypeDescription="Create a new document." ma:contentTypeScope="" ma:versionID="df67a3ef9401269458bb578c87a7438f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1f78e506478e432b77851df7de98006d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518C5B-C2B6-4542-88F2-9F0F27047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C:\Users\MartinIngham\Downloads\Jan 2024 short document template v1.2.dotx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occupational health and wellbeing – breakfast sessions</dc:title>
  <dc:subject/>
  <dc:creator>Martin  Ingham</dc:creator>
  <cp:keywords/>
  <cp:lastModifiedBy>Andrew Gilbey</cp:lastModifiedBy>
  <cp:revision>2</cp:revision>
  <cp:lastPrinted>2016-07-14T17:27:00Z</cp:lastPrinted>
  <dcterms:created xsi:type="dcterms:W3CDTF">2024-01-28T14:33:00Z</dcterms:created>
  <dcterms:modified xsi:type="dcterms:W3CDTF">2024-01-28T14:33:00Z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